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8986"/>
      </w:tblGrid>
      <w:tr w:rsidR="00A80016" w:rsidRPr="007C6B5B" w:rsidTr="00A80016">
        <w:trPr>
          <w:jc w:val="center"/>
        </w:trPr>
        <w:tc>
          <w:tcPr>
            <w:tcW w:w="8986" w:type="dxa"/>
            <w:shd w:val="clear" w:color="auto" w:fill="auto"/>
            <w:vAlign w:val="center"/>
          </w:tcPr>
          <w:p w:rsidR="00A80016" w:rsidRPr="007C6B5B" w:rsidRDefault="00A80016" w:rsidP="00A80016">
            <w:pPr>
              <w:snapToGrid w:val="0"/>
              <w:jc w:val="distribute"/>
              <w:rPr>
                <w:w w:val="80"/>
                <w:sz w:val="112"/>
                <w:szCs w:val="112"/>
              </w:rPr>
            </w:pPr>
            <w:r>
              <w:rPr>
                <w:rFonts w:hint="eastAsia"/>
                <w:noProof/>
                <w:lang w:val="en-US" w:bidi="ar-SA"/>
              </w:rPr>
              <mc:AlternateContent>
                <mc:Choice Requires="wps">
                  <w:drawing>
                    <wp:anchor distT="0" distB="0" distL="114300" distR="114300" simplePos="0" relativeHeight="251659264" behindDoc="0" locked="0" layoutInCell="1" allowOverlap="1">
                      <wp:simplePos x="0" y="0"/>
                      <wp:positionH relativeFrom="column">
                        <wp:posOffset>-107315</wp:posOffset>
                      </wp:positionH>
                      <wp:positionV relativeFrom="paragraph">
                        <wp:posOffset>1070610</wp:posOffset>
                      </wp:positionV>
                      <wp:extent cx="5760085" cy="0"/>
                      <wp:effectExtent l="31115" t="36195" r="28575" b="3048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62CBE27" id="直接连接符 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pt,84.3pt" to="445.1pt,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" strokecolor="red" strokeweight="4.5pt">
                      <v:stroke linestyle="thickThin"/>
                    </v:line>
                  </w:pict>
                </mc:Fallback>
              </mc:AlternateContent>
            </w:r>
            <w:r w:rsidRPr="007C6B5B">
              <w:rPr>
                <w:rFonts w:eastAsia="方正小标宋简体" w:hint="eastAsia"/>
                <w:color w:val="FF0000"/>
                <w:w w:val="80"/>
                <w:sz w:val="112"/>
                <w:szCs w:val="112"/>
              </w:rPr>
              <w:t>湖南省教育厅</w:t>
            </w:r>
          </w:p>
        </w:tc>
      </w:tr>
    </w:tbl>
    <w:p w:rsidR="00A80016" w:rsidRPr="00A80016" w:rsidRDefault="00A80016" w:rsidP="00A80016">
      <w:pPr>
        <w:pStyle w:val="a3"/>
        <w:snapToGrid w:val="0"/>
        <w:spacing w:line="360" w:lineRule="auto"/>
        <w:ind w:firstLine="623"/>
        <w:jc w:val="right"/>
        <w:textAlignment w:val="baseline"/>
        <w:rPr>
          <w:rFonts w:ascii="Times New Roman" w:eastAsia="仿宋_GB2312" w:hAnsi="Times New Roman" w:cs="Times New Roman"/>
          <w:color w:val="000000"/>
          <w:spacing w:val="-2"/>
          <w:lang w:val="en-US" w:bidi="ar-SA"/>
        </w:rPr>
      </w:pPr>
    </w:p>
    <w:p w:rsidR="00A80016" w:rsidRPr="00A80016" w:rsidRDefault="00A80016" w:rsidP="00A80016">
      <w:pPr>
        <w:pStyle w:val="a3"/>
        <w:snapToGrid w:val="0"/>
        <w:spacing w:line="360" w:lineRule="auto"/>
        <w:ind w:firstLine="623"/>
        <w:jc w:val="right"/>
        <w:textAlignment w:val="baseline"/>
        <w:rPr>
          <w:rFonts w:ascii="Times New Roman" w:eastAsia="仿宋_GB2312" w:hAnsi="Times New Roman" w:cs="Times New Roman"/>
          <w:color w:val="000000"/>
          <w:spacing w:val="-2"/>
          <w:lang w:val="en-US" w:bidi="ar-SA"/>
        </w:rPr>
      </w:pPr>
      <w:proofErr w:type="gramStart"/>
      <w:r w:rsidRPr="00A80016">
        <w:rPr>
          <w:rFonts w:ascii="Times New Roman" w:eastAsia="仿宋_GB2312" w:hAnsi="Times New Roman" w:cs="Times New Roman" w:hint="eastAsia"/>
          <w:color w:val="000000"/>
          <w:spacing w:val="-2"/>
          <w:lang w:val="en-US" w:bidi="ar-SA"/>
        </w:rPr>
        <w:t>湘教</w:t>
      </w:r>
      <w:r w:rsidRPr="00A80016">
        <w:rPr>
          <w:rFonts w:ascii="Times New Roman" w:eastAsia="仿宋_GB2312" w:hAnsi="Times New Roman" w:cs="Times New Roman"/>
          <w:color w:val="000000"/>
          <w:spacing w:val="-2"/>
          <w:lang w:val="en-US" w:bidi="ar-SA"/>
        </w:rPr>
        <w:t>通</w:t>
      </w:r>
      <w:proofErr w:type="gramEnd"/>
      <w:r w:rsidRPr="00A80016">
        <w:rPr>
          <w:rFonts w:ascii="Times New Roman" w:eastAsia="仿宋_GB2312" w:hAnsi="Times New Roman" w:cs="Times New Roman" w:hint="eastAsia"/>
          <w:color w:val="000000"/>
          <w:spacing w:val="-2"/>
          <w:lang w:val="en-US" w:bidi="ar-SA"/>
        </w:rPr>
        <w:t>〔</w:t>
      </w:r>
      <w:r w:rsidRPr="00A80016">
        <w:rPr>
          <w:rFonts w:ascii="Times New Roman" w:eastAsia="仿宋_GB2312" w:hAnsi="Times New Roman" w:cs="Times New Roman" w:hint="eastAsia"/>
          <w:color w:val="000000"/>
          <w:spacing w:val="-2"/>
          <w:lang w:val="en-US" w:bidi="ar-SA"/>
        </w:rPr>
        <w:t>2021</w:t>
      </w:r>
      <w:r w:rsidRPr="00A80016">
        <w:rPr>
          <w:rFonts w:ascii="Times New Roman" w:eastAsia="仿宋_GB2312" w:hAnsi="Times New Roman" w:cs="Times New Roman" w:hint="eastAsia"/>
          <w:color w:val="000000"/>
          <w:spacing w:val="-2"/>
          <w:lang w:val="en-US" w:bidi="ar-SA"/>
        </w:rPr>
        <w:t>〕</w:t>
      </w:r>
      <w:r w:rsidRPr="00A80016">
        <w:rPr>
          <w:rFonts w:ascii="Times New Roman" w:eastAsia="仿宋_GB2312" w:hAnsi="Times New Roman" w:cs="Times New Roman" w:hint="eastAsia"/>
          <w:color w:val="000000"/>
          <w:spacing w:val="-2"/>
          <w:lang w:val="en-US" w:bidi="ar-SA"/>
        </w:rPr>
        <w:t>268</w:t>
      </w:r>
      <w:r w:rsidRPr="00A80016">
        <w:rPr>
          <w:rFonts w:ascii="Times New Roman" w:eastAsia="仿宋_GB2312" w:hAnsi="Times New Roman" w:cs="Times New Roman" w:hint="eastAsia"/>
          <w:color w:val="000000"/>
          <w:spacing w:val="-2"/>
          <w:lang w:val="en-US" w:bidi="ar-SA"/>
        </w:rPr>
        <w:t>号</w:t>
      </w:r>
    </w:p>
    <w:p w:rsidR="00A80016" w:rsidRPr="00A80016" w:rsidRDefault="00A80016" w:rsidP="00A80016">
      <w:pPr>
        <w:pStyle w:val="a3"/>
        <w:snapToGrid w:val="0"/>
        <w:spacing w:line="360" w:lineRule="auto"/>
        <w:ind w:firstLine="623"/>
        <w:jc w:val="right"/>
        <w:textAlignment w:val="baseline"/>
        <w:rPr>
          <w:rFonts w:ascii="Times New Roman" w:eastAsia="仿宋_GB2312" w:hAnsi="Times New Roman" w:cs="Times New Roman"/>
          <w:color w:val="000000"/>
          <w:spacing w:val="-2"/>
          <w:lang w:val="en-US" w:bidi="ar-SA"/>
        </w:rPr>
      </w:pPr>
    </w:p>
    <w:p w:rsidR="00A80016" w:rsidRDefault="009C4842">
      <w:pPr>
        <w:widowControl/>
        <w:autoSpaceDE/>
        <w:autoSpaceDN/>
        <w:spacing w:line="600" w:lineRule="exact"/>
        <w:jc w:val="center"/>
        <w:rPr>
          <w:rFonts w:ascii="Times New Roman" w:eastAsia="方正小标宋简体" w:hAnsi="Times New Roman" w:cs="Times New Roman"/>
          <w:bCs/>
          <w:color w:val="000000"/>
          <w:sz w:val="44"/>
          <w:szCs w:val="44"/>
          <w:lang w:val="en-US" w:bidi="ar-SA"/>
        </w:rPr>
      </w:pPr>
      <w:r>
        <w:rPr>
          <w:rFonts w:ascii="Times New Roman" w:eastAsia="方正小标宋简体" w:hAnsi="Times New Roman" w:cs="Times New Roman" w:hint="eastAsia"/>
          <w:bCs/>
          <w:color w:val="000000"/>
          <w:sz w:val="44"/>
          <w:szCs w:val="44"/>
          <w:lang w:val="en-US" w:bidi="ar-SA"/>
        </w:rPr>
        <w:t>关于做好</w:t>
      </w:r>
      <w:r>
        <w:rPr>
          <w:rFonts w:ascii="Times New Roman" w:eastAsia="方正小标宋简体" w:hAnsi="Times New Roman" w:cs="Times New Roman" w:hint="eastAsia"/>
          <w:bCs/>
          <w:color w:val="000000"/>
          <w:sz w:val="44"/>
          <w:szCs w:val="44"/>
          <w:lang w:val="en-US" w:bidi="ar-SA"/>
        </w:rPr>
        <w:t xml:space="preserve"> 2021</w:t>
      </w:r>
      <w:r>
        <w:rPr>
          <w:rFonts w:ascii="Times New Roman" w:eastAsia="方正小标宋简体" w:hAnsi="Times New Roman" w:cs="Times New Roman" w:hint="eastAsia"/>
          <w:bCs/>
          <w:color w:val="000000"/>
          <w:sz w:val="44"/>
          <w:szCs w:val="44"/>
          <w:lang w:val="en-US" w:bidi="ar-SA"/>
        </w:rPr>
        <w:t>年湖南省职业院校</w:t>
      </w:r>
    </w:p>
    <w:p w:rsidR="002E41D8" w:rsidRDefault="009C4842">
      <w:pPr>
        <w:widowControl/>
        <w:autoSpaceDE/>
        <w:autoSpaceDN/>
        <w:spacing w:line="600" w:lineRule="exact"/>
        <w:jc w:val="center"/>
        <w:rPr>
          <w:rFonts w:ascii="Times New Roman" w:eastAsia="方正小标宋简体" w:hAnsi="Times New Roman" w:cs="Times New Roman"/>
          <w:bCs/>
          <w:color w:val="000000"/>
          <w:sz w:val="44"/>
          <w:szCs w:val="44"/>
          <w:lang w:val="en-US" w:bidi="ar-SA"/>
        </w:rPr>
      </w:pPr>
      <w:bookmarkStart w:id="0" w:name="_GoBack"/>
      <w:bookmarkEnd w:id="0"/>
      <w:r>
        <w:rPr>
          <w:rFonts w:ascii="Times New Roman" w:eastAsia="方正小标宋简体" w:hAnsi="Times New Roman" w:cs="Times New Roman" w:hint="eastAsia"/>
          <w:bCs/>
          <w:color w:val="000000"/>
          <w:sz w:val="44"/>
          <w:szCs w:val="44"/>
          <w:lang w:val="en-US" w:bidi="ar-SA"/>
        </w:rPr>
        <w:t>教育教学改革研究项目申报工作的通知</w:t>
      </w:r>
    </w:p>
    <w:p w:rsidR="002E41D8" w:rsidRPr="00A80016" w:rsidRDefault="002E41D8">
      <w:pPr>
        <w:pStyle w:val="a3"/>
        <w:snapToGrid w:val="0"/>
        <w:spacing w:before="9"/>
        <w:textAlignment w:val="baseline"/>
        <w:rPr>
          <w:rFonts w:ascii="Arial Unicode MS"/>
          <w:sz w:val="33"/>
          <w:lang w:val="en-US"/>
        </w:rPr>
      </w:pPr>
    </w:p>
    <w:p w:rsidR="002E41D8" w:rsidRDefault="009C4842" w:rsidP="00A80016">
      <w:pPr>
        <w:pStyle w:val="a3"/>
        <w:snapToGrid w:val="0"/>
        <w:spacing w:line="580" w:lineRule="exact"/>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各市州教育（体）局、高职高专院校，有关单位：</w:t>
      </w:r>
    </w:p>
    <w:p w:rsidR="002E41D8" w:rsidRDefault="009C4842" w:rsidP="00BE2130">
      <w:pPr>
        <w:pStyle w:val="a3"/>
        <w:snapToGrid w:val="0"/>
        <w:spacing w:line="580" w:lineRule="exact"/>
        <w:ind w:rightChars="44" w:right="141" w:firstLine="623"/>
        <w:jc w:val="both"/>
        <w:textAlignment w:val="baseline"/>
        <w:rPr>
          <w:rFonts w:ascii="Times New Roman" w:eastAsia="仿宋_GB2312" w:hAnsi="Times New Roman" w:cs="Times New Roman"/>
        </w:rPr>
      </w:pPr>
      <w:r>
        <w:rPr>
          <w:rFonts w:ascii="Times New Roman" w:eastAsia="仿宋_GB2312" w:hAnsi="Times New Roman" w:cs="Times New Roman" w:hint="eastAsia"/>
          <w:color w:val="000000"/>
          <w:spacing w:val="-2"/>
          <w:lang w:val="en-US" w:bidi="ar-SA"/>
        </w:rPr>
        <w:t>为进一步深化职业教育教学改革，提升职业院校办学质量和人才培养质量，结合我省职业教育教学工作实际，现就做好</w:t>
      </w:r>
      <w:r>
        <w:rPr>
          <w:rFonts w:ascii="Times New Roman" w:eastAsia="仿宋_GB2312" w:hAnsi="Times New Roman" w:cs="Times New Roman" w:hint="eastAsia"/>
          <w:color w:val="000000"/>
          <w:spacing w:val="-2"/>
          <w:lang w:val="en-US" w:bidi="ar-SA"/>
        </w:rPr>
        <w:t xml:space="preserve"> 2021</w:t>
      </w:r>
      <w:r>
        <w:rPr>
          <w:rFonts w:ascii="Times New Roman" w:eastAsia="仿宋_GB2312" w:hAnsi="Times New Roman" w:cs="Times New Roman" w:hint="eastAsia"/>
          <w:color w:val="000000"/>
          <w:spacing w:val="-2"/>
          <w:lang w:val="en-US" w:bidi="ar-SA"/>
        </w:rPr>
        <w:t>年湖南省职业教育教学改革研究项目申报有关事项通知如下：</w:t>
      </w:r>
    </w:p>
    <w:p w:rsidR="002E41D8" w:rsidRPr="00A80016" w:rsidRDefault="009C4842" w:rsidP="00A80016">
      <w:pPr>
        <w:pStyle w:val="a3"/>
        <w:snapToGrid w:val="0"/>
        <w:spacing w:line="580" w:lineRule="exact"/>
        <w:ind w:firstLineChars="200" w:firstLine="640"/>
        <w:textAlignment w:val="baseline"/>
        <w:rPr>
          <w:rFonts w:ascii="黑体" w:eastAsia="黑体" w:hAnsi="黑体"/>
        </w:rPr>
      </w:pPr>
      <w:r w:rsidRPr="00A80016">
        <w:rPr>
          <w:rFonts w:ascii="黑体" w:eastAsia="黑体" w:hAnsi="黑体" w:hint="eastAsia"/>
          <w:bCs/>
        </w:rPr>
        <w:t>一、指导思想</w:t>
      </w:r>
    </w:p>
    <w:p w:rsidR="002E41D8" w:rsidRDefault="00A80016" w:rsidP="00A80016">
      <w:pPr>
        <w:pStyle w:val="a3"/>
        <w:snapToGrid w:val="0"/>
        <w:spacing w:line="580" w:lineRule="exact"/>
        <w:ind w:firstLineChars="200" w:firstLine="640"/>
        <w:textAlignment w:val="baseline"/>
        <w:rPr>
          <w:rFonts w:ascii="Times New Roman" w:eastAsia="仿宋_GB2312" w:hAnsi="Times New Roman" w:cs="Times New Roman"/>
          <w:color w:val="000000"/>
          <w:spacing w:val="-2"/>
          <w:lang w:val="en-US" w:bidi="ar-SA"/>
        </w:rPr>
      </w:pPr>
      <w:r w:rsidRPr="00A80016">
        <w:rPr>
          <w:rFonts w:ascii="Times New Roman" w:eastAsia="仿宋_GB2312" w:hAnsi="Times New Roman" w:cs="Times New Roman"/>
          <w:noProof/>
          <w:color w:val="000000"/>
          <w:spacing w:val="-2"/>
          <w:lang w:val="en-US" w:bidi="ar-SA"/>
        </w:rPr>
        <mc:AlternateContent>
          <mc:Choice Requires="wps">
            <w:drawing>
              <wp:anchor distT="0" distB="0" distL="114300" distR="114300" simplePos="0" relativeHeight="251660288" behindDoc="0" locked="0" layoutInCell="1" allowOverlap="1" wp14:anchorId="3C2A874F" wp14:editId="4695C13C">
                <wp:simplePos x="0" y="0"/>
                <wp:positionH relativeFrom="margin">
                  <wp:posOffset>-62230</wp:posOffset>
                </wp:positionH>
                <wp:positionV relativeFrom="paragraph">
                  <wp:posOffset>3489325</wp:posOffset>
                </wp:positionV>
                <wp:extent cx="5760085" cy="0"/>
                <wp:effectExtent l="0" t="19050" r="50165" b="3810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F82DE9"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9pt,274.75pt" to="448.65pt,2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" strokecolor="red" strokeweight="4.5pt">
                <v:stroke linestyle="thinThick"/>
                <w10:wrap anchorx="margin"/>
              </v:line>
            </w:pict>
          </mc:Fallback>
        </mc:AlternateContent>
      </w:r>
      <w:r w:rsidR="009C4842">
        <w:rPr>
          <w:rFonts w:ascii="Times New Roman" w:eastAsia="仿宋_GB2312" w:hAnsi="Times New Roman" w:cs="Times New Roman" w:hint="eastAsia"/>
          <w:color w:val="000000"/>
          <w:spacing w:val="-2"/>
          <w:lang w:val="en-US" w:bidi="ar-SA"/>
        </w:rPr>
        <w:t>以习近平新时代中国特色社会主义思想为指导，深入学习贯彻落</w:t>
      </w:r>
      <w:proofErr w:type="gramStart"/>
      <w:r w:rsidR="009C4842">
        <w:rPr>
          <w:rFonts w:ascii="Times New Roman" w:eastAsia="仿宋_GB2312" w:hAnsi="Times New Roman" w:cs="Times New Roman" w:hint="eastAsia"/>
          <w:color w:val="000000"/>
          <w:spacing w:val="-2"/>
          <w:lang w:val="en-US" w:bidi="ar-SA"/>
        </w:rPr>
        <w:t>实习近</w:t>
      </w:r>
      <w:proofErr w:type="gramEnd"/>
      <w:r w:rsidR="009C4842">
        <w:rPr>
          <w:rFonts w:ascii="Times New Roman" w:eastAsia="仿宋_GB2312" w:hAnsi="Times New Roman" w:cs="Times New Roman" w:hint="eastAsia"/>
          <w:color w:val="000000"/>
          <w:spacing w:val="-2"/>
          <w:lang w:val="en-US" w:bidi="ar-SA"/>
        </w:rPr>
        <w:t>平总书记关于教育工作的重要论述、全国职业教育大会和《国家职业教育改革实施方案》精神，坚持立德树人，完善职业教育和培训体系，深化产教融合、校企合作，聚焦职业教育内涵建设，深化“三教”改革，紧密对接“一带一路”和“一带一部”“三高四新”等国家及湖南的重大战略和部署，</w:t>
      </w:r>
      <w:r w:rsidR="009C4842">
        <w:rPr>
          <w:rFonts w:ascii="Times New Roman" w:eastAsia="仿宋_GB2312" w:hAnsi="Times New Roman" w:cs="Times New Roman" w:hint="eastAsia"/>
          <w:spacing w:val="-2"/>
          <w:lang w:val="en-US" w:bidi="ar-SA"/>
        </w:rPr>
        <w:t>加</w:t>
      </w:r>
      <w:r w:rsidR="009C4842">
        <w:rPr>
          <w:rFonts w:ascii="Times New Roman" w:eastAsia="仿宋_GB2312" w:hAnsi="Times New Roman" w:cs="Times New Roman"/>
          <w:spacing w:val="-2"/>
          <w:lang w:val="en-US" w:bidi="ar-SA"/>
        </w:rPr>
        <w:t>快推进部省共建职业教育改革发展高地建设</w:t>
      </w:r>
      <w:r w:rsidR="009C4842">
        <w:rPr>
          <w:rFonts w:ascii="Times New Roman" w:eastAsia="仿宋_GB2312" w:hAnsi="Times New Roman" w:cs="Times New Roman" w:hint="eastAsia"/>
          <w:spacing w:val="-2"/>
          <w:lang w:val="en-US" w:bidi="ar-SA"/>
        </w:rPr>
        <w:t>，</w:t>
      </w:r>
      <w:r w:rsidR="009C4842">
        <w:rPr>
          <w:rFonts w:ascii="Times New Roman" w:eastAsia="仿宋_GB2312" w:hAnsi="Times New Roman"/>
        </w:rPr>
        <w:t>加强楚怡职教精神的挖掘凝练</w:t>
      </w:r>
      <w:r w:rsidR="009C4842">
        <w:rPr>
          <w:rFonts w:ascii="Times New Roman" w:eastAsia="仿宋_GB2312" w:hAnsi="Times New Roman" w:hint="eastAsia"/>
        </w:rPr>
        <w:t>，</w:t>
      </w:r>
      <w:r w:rsidR="009C4842">
        <w:rPr>
          <w:rFonts w:ascii="Times New Roman" w:eastAsia="仿宋_GB2312" w:hAnsi="Times New Roman" w:cs="Times New Roman"/>
        </w:rPr>
        <w:t>积极推进</w:t>
      </w:r>
      <w:r w:rsidR="009C4842">
        <w:rPr>
          <w:rFonts w:ascii="Times New Roman" w:eastAsia="仿宋_GB2312" w:hAnsi="Times New Roman" w:cs="Times New Roman"/>
        </w:rPr>
        <w:t>“</w:t>
      </w:r>
      <w:r w:rsidR="009C4842">
        <w:rPr>
          <w:rFonts w:ascii="Times New Roman" w:eastAsia="仿宋_GB2312" w:hAnsi="Times New Roman" w:cs="Times New Roman"/>
        </w:rPr>
        <w:t>楚怡行动计划</w:t>
      </w:r>
      <w:r w:rsidR="009C4842">
        <w:rPr>
          <w:rFonts w:ascii="Times New Roman" w:eastAsia="仿宋_GB2312" w:hAnsi="Times New Roman" w:cs="Times New Roman"/>
          <w:lang w:val="en-US"/>
        </w:rPr>
        <w:t>”</w:t>
      </w:r>
      <w:r w:rsidR="009C4842">
        <w:rPr>
          <w:rFonts w:ascii="Times New Roman" w:eastAsia="仿宋_GB2312" w:hAnsi="Times New Roman" w:cs="Times New Roman" w:hint="eastAsia"/>
          <w:lang w:val="en-US"/>
        </w:rPr>
        <w:t>，</w:t>
      </w:r>
      <w:r w:rsidR="009C4842">
        <w:rPr>
          <w:rFonts w:ascii="Times New Roman" w:eastAsia="仿宋_GB2312" w:hAnsi="Times New Roman" w:cs="Times New Roman" w:hint="eastAsia"/>
          <w:color w:val="000000"/>
          <w:spacing w:val="-2"/>
          <w:lang w:val="en-US" w:bidi="ar-SA"/>
        </w:rPr>
        <w:t>开展具有全局性、科学性、代表性和前瞻性的职业教育教学改革问题研究，助推我省职业教育高质量有特色发展。</w:t>
      </w:r>
    </w:p>
    <w:p w:rsidR="002E41D8" w:rsidRPr="00A80016" w:rsidRDefault="009C4842" w:rsidP="00A80016">
      <w:pPr>
        <w:pStyle w:val="a3"/>
        <w:snapToGrid w:val="0"/>
        <w:spacing w:line="580" w:lineRule="exact"/>
        <w:ind w:firstLineChars="200" w:firstLine="640"/>
        <w:textAlignment w:val="baseline"/>
        <w:rPr>
          <w:rFonts w:ascii="黑体" w:eastAsia="黑体" w:hAnsi="黑体"/>
        </w:rPr>
      </w:pPr>
      <w:r w:rsidRPr="00A80016">
        <w:rPr>
          <w:rFonts w:ascii="黑体" w:eastAsia="黑体" w:hAnsi="黑体" w:hint="eastAsia"/>
          <w:bCs/>
        </w:rPr>
        <w:t>二、项目类型</w:t>
      </w:r>
    </w:p>
    <w:p w:rsidR="002E41D8" w:rsidRDefault="009C4842" w:rsidP="00A80016">
      <w:pPr>
        <w:pStyle w:val="a3"/>
        <w:snapToGrid w:val="0"/>
        <w:spacing w:line="580" w:lineRule="exact"/>
        <w:ind w:firstLineChars="200" w:firstLine="636"/>
        <w:jc w:val="both"/>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2021</w:t>
      </w:r>
      <w:r>
        <w:rPr>
          <w:rFonts w:ascii="Times New Roman" w:eastAsia="仿宋_GB2312" w:hAnsi="Times New Roman" w:cs="Times New Roman" w:hint="eastAsia"/>
          <w:color w:val="000000"/>
          <w:spacing w:val="-2"/>
          <w:lang w:val="en-US" w:bidi="ar-SA"/>
        </w:rPr>
        <w:t>年湖南省职业院校教育教学改革研究项目设重点项目</w:t>
      </w:r>
      <w:r>
        <w:rPr>
          <w:rFonts w:ascii="Times New Roman" w:eastAsia="仿宋_GB2312" w:hAnsi="Times New Roman" w:cs="Times New Roman" w:hint="eastAsia"/>
          <w:spacing w:val="-2"/>
          <w:lang w:val="en-US" w:bidi="ar-SA"/>
        </w:rPr>
        <w:t>（包括高职和中职）</w:t>
      </w:r>
      <w:r>
        <w:rPr>
          <w:rFonts w:ascii="Times New Roman" w:eastAsia="仿宋_GB2312" w:hAnsi="Times New Roman" w:cs="Times New Roman" w:hint="eastAsia"/>
          <w:color w:val="000000"/>
          <w:spacing w:val="-2"/>
          <w:lang w:val="en-US" w:bidi="ar-SA"/>
        </w:rPr>
        <w:t>、一般项目、高职专业教学标准专项、高职创新创业就业专项和高职英语专项项目。重点项目选题由我厅发布（见附件</w:t>
      </w:r>
      <w:r>
        <w:rPr>
          <w:rFonts w:ascii="Times New Roman" w:eastAsia="仿宋_GB2312" w:hAnsi="Times New Roman" w:cs="Times New Roman" w:hint="eastAsia"/>
          <w:color w:val="000000"/>
          <w:spacing w:val="-2"/>
          <w:lang w:val="en-US" w:bidi="ar-SA"/>
        </w:rPr>
        <w:t>1</w:t>
      </w:r>
      <w:r>
        <w:rPr>
          <w:rFonts w:ascii="Times New Roman" w:eastAsia="仿宋_GB2312" w:hAnsi="Times New Roman" w:cs="Times New Roman" w:hint="eastAsia"/>
          <w:color w:val="000000"/>
          <w:spacing w:val="-2"/>
          <w:lang w:val="en-US" w:bidi="ar-SA"/>
        </w:rPr>
        <w:t>），申请人不得变更。一般项目由项目负责人结合教育教学改革需要自主选题。高职专业教学标准专项聚焦专业教学标准开展研究。高职创新创业就业</w:t>
      </w:r>
      <w:proofErr w:type="gramStart"/>
      <w:r>
        <w:rPr>
          <w:rFonts w:ascii="Times New Roman" w:eastAsia="仿宋_GB2312" w:hAnsi="Times New Roman" w:cs="Times New Roman" w:hint="eastAsia"/>
          <w:color w:val="000000"/>
          <w:spacing w:val="-2"/>
          <w:lang w:val="en-US" w:bidi="ar-SA"/>
        </w:rPr>
        <w:t>专项由</w:t>
      </w:r>
      <w:proofErr w:type="gramEnd"/>
      <w:r>
        <w:rPr>
          <w:rFonts w:ascii="Times New Roman" w:eastAsia="仿宋_GB2312" w:hAnsi="Times New Roman" w:cs="Times New Roman" w:hint="eastAsia"/>
          <w:color w:val="000000"/>
          <w:spacing w:val="-2"/>
          <w:lang w:val="en-US" w:bidi="ar-SA"/>
        </w:rPr>
        <w:t>各高职高专院校创新创业教育工作者申报。高职英语专项项目研究聚焦英语教育教学改革领域，申报与管理、经费标准参照一般项目实施，经费由高等教育出版社资助。</w:t>
      </w:r>
    </w:p>
    <w:p w:rsidR="002E41D8" w:rsidRPr="00A80016" w:rsidRDefault="009C4842" w:rsidP="00A80016">
      <w:pPr>
        <w:pStyle w:val="a3"/>
        <w:snapToGrid w:val="0"/>
        <w:spacing w:line="580" w:lineRule="exact"/>
        <w:ind w:firstLineChars="200" w:firstLine="640"/>
        <w:jc w:val="both"/>
        <w:textAlignment w:val="baseline"/>
        <w:rPr>
          <w:rFonts w:ascii="黑体" w:eastAsia="黑体" w:hAnsi="黑体"/>
          <w:bCs/>
        </w:rPr>
      </w:pPr>
      <w:r w:rsidRPr="00A80016">
        <w:rPr>
          <w:rFonts w:ascii="黑体" w:eastAsia="黑体" w:hAnsi="黑体" w:hint="eastAsia"/>
          <w:bCs/>
        </w:rPr>
        <w:t>三、申报对象</w:t>
      </w:r>
    </w:p>
    <w:p w:rsidR="002E41D8" w:rsidRDefault="00A80016" w:rsidP="00A80016">
      <w:pPr>
        <w:pStyle w:val="a3"/>
        <w:snapToGrid w:val="0"/>
        <w:spacing w:line="580" w:lineRule="exact"/>
        <w:ind w:firstLineChars="200" w:firstLine="636"/>
        <w:jc w:val="both"/>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1</w:t>
      </w:r>
      <w:r>
        <w:rPr>
          <w:rFonts w:ascii="Times New Roman" w:eastAsia="仿宋_GB2312" w:hAnsi="Times New Roman" w:cs="Times New Roman" w:hint="eastAsia"/>
          <w:color w:val="000000"/>
          <w:spacing w:val="-2"/>
          <w:lang w:val="en-US" w:bidi="ar-SA"/>
        </w:rPr>
        <w:t>．</w:t>
      </w:r>
      <w:r w:rsidR="009C4842">
        <w:rPr>
          <w:rFonts w:ascii="Times New Roman" w:eastAsia="仿宋_GB2312" w:hAnsi="Times New Roman" w:cs="Times New Roman" w:hint="eastAsia"/>
          <w:color w:val="000000"/>
          <w:spacing w:val="-2"/>
          <w:lang w:val="en-US" w:bidi="ar-SA"/>
        </w:rPr>
        <w:t>项目主要面向湖南省省级以下教育行政部门、职教研究机构和职业院校。</w:t>
      </w:r>
    </w:p>
    <w:p w:rsidR="002E41D8" w:rsidRDefault="00A80016" w:rsidP="00A80016">
      <w:pPr>
        <w:pStyle w:val="a3"/>
        <w:snapToGrid w:val="0"/>
        <w:spacing w:line="580" w:lineRule="exact"/>
        <w:ind w:firstLineChars="200" w:firstLine="636"/>
        <w:jc w:val="both"/>
        <w:textAlignment w:val="baseline"/>
        <w:rPr>
          <w:rFonts w:ascii="Times New Roman" w:eastAsia="仿宋_GB2312" w:hAnsi="Times New Roman" w:cs="Times New Roman"/>
          <w:spacing w:val="-2"/>
          <w:lang w:val="en-US" w:bidi="ar-SA"/>
        </w:rPr>
      </w:pPr>
      <w:r>
        <w:rPr>
          <w:rFonts w:ascii="Times New Roman" w:eastAsia="仿宋_GB2312" w:hAnsi="Times New Roman" w:cs="Times New Roman" w:hint="eastAsia"/>
          <w:color w:val="000000"/>
          <w:spacing w:val="-2"/>
          <w:lang w:val="en-US" w:bidi="ar-SA"/>
        </w:rPr>
        <w:t>2</w:t>
      </w:r>
      <w:r>
        <w:rPr>
          <w:rFonts w:ascii="Times New Roman" w:eastAsia="仿宋_GB2312" w:hAnsi="Times New Roman" w:cs="Times New Roman" w:hint="eastAsia"/>
          <w:color w:val="000000"/>
          <w:spacing w:val="-2"/>
          <w:lang w:val="en-US" w:bidi="ar-SA"/>
        </w:rPr>
        <w:t>．</w:t>
      </w:r>
      <w:r w:rsidR="009C4842">
        <w:rPr>
          <w:rFonts w:ascii="Times New Roman" w:eastAsia="仿宋_GB2312" w:hAnsi="Times New Roman" w:cs="Times New Roman" w:hint="eastAsia"/>
          <w:color w:val="000000"/>
          <w:spacing w:val="-2"/>
          <w:lang w:val="en-US" w:bidi="ar-SA"/>
        </w:rPr>
        <w:t>项目申报负责人以一线骨干教师和教研人员为主，具有较强的教学改革和教育科研能力，以及丰富的教育教学实践经验，主持或参与过有关职业教育教学改革研究项目，年龄在</w:t>
      </w:r>
      <w:r w:rsidR="009C4842">
        <w:rPr>
          <w:rFonts w:ascii="Times New Roman" w:eastAsia="仿宋_GB2312" w:hAnsi="Times New Roman" w:cs="Times New Roman" w:hint="eastAsia"/>
          <w:color w:val="000000"/>
          <w:spacing w:val="-2"/>
          <w:lang w:val="en-US" w:bidi="ar-SA"/>
        </w:rPr>
        <w:t>60</w:t>
      </w:r>
      <w:r w:rsidR="009C4842">
        <w:rPr>
          <w:rFonts w:ascii="Times New Roman" w:eastAsia="仿宋_GB2312" w:hAnsi="Times New Roman" w:cs="Times New Roman" w:hint="eastAsia"/>
          <w:color w:val="000000"/>
          <w:spacing w:val="-2"/>
          <w:lang w:val="en-US" w:bidi="ar-SA"/>
        </w:rPr>
        <w:t>周岁以下</w:t>
      </w:r>
      <w:r w:rsidR="009C4842">
        <w:rPr>
          <w:rFonts w:ascii="Times New Roman" w:eastAsia="仿宋_GB2312" w:hAnsi="Times New Roman" w:cs="Times New Roman" w:hint="eastAsia"/>
          <w:spacing w:val="-2"/>
          <w:lang w:val="en-US" w:bidi="ar-SA"/>
        </w:rPr>
        <w:t>（</w:t>
      </w:r>
      <w:r w:rsidR="009C4842">
        <w:rPr>
          <w:rFonts w:ascii="Times New Roman" w:eastAsia="仿宋_GB2312" w:hAnsi="Times New Roman" w:cs="Times New Roman" w:hint="eastAsia"/>
          <w:spacing w:val="-2"/>
          <w:lang w:val="en-US" w:bidi="ar-SA"/>
        </w:rPr>
        <w:t>1961</w:t>
      </w:r>
      <w:r w:rsidR="009C4842">
        <w:rPr>
          <w:rFonts w:ascii="Times New Roman" w:eastAsia="仿宋_GB2312" w:hAnsi="Times New Roman" w:cs="Times New Roman" w:hint="eastAsia"/>
          <w:spacing w:val="-2"/>
          <w:lang w:val="en-US" w:bidi="ar-SA"/>
        </w:rPr>
        <w:t>年</w:t>
      </w:r>
      <w:r w:rsidR="009C4842">
        <w:rPr>
          <w:rFonts w:ascii="Times New Roman" w:eastAsia="仿宋_GB2312" w:hAnsi="Times New Roman" w:cs="Times New Roman" w:hint="eastAsia"/>
          <w:spacing w:val="-2"/>
          <w:lang w:val="en-US" w:bidi="ar-SA"/>
        </w:rPr>
        <w:t>12</w:t>
      </w:r>
      <w:r w:rsidR="009C4842">
        <w:rPr>
          <w:rFonts w:ascii="Times New Roman" w:eastAsia="仿宋_GB2312" w:hAnsi="Times New Roman" w:cs="Times New Roman" w:hint="eastAsia"/>
          <w:spacing w:val="-2"/>
          <w:lang w:val="en-US" w:bidi="ar-SA"/>
        </w:rPr>
        <w:t>月</w:t>
      </w:r>
      <w:r w:rsidR="009C4842">
        <w:rPr>
          <w:rFonts w:ascii="Times New Roman" w:eastAsia="仿宋_GB2312" w:hAnsi="Times New Roman" w:cs="Times New Roman" w:hint="eastAsia"/>
          <w:spacing w:val="-2"/>
          <w:lang w:val="en-US" w:bidi="ar-SA"/>
        </w:rPr>
        <w:t>31</w:t>
      </w:r>
      <w:r w:rsidR="009C4842">
        <w:rPr>
          <w:rFonts w:ascii="Times New Roman" w:eastAsia="仿宋_GB2312" w:hAnsi="Times New Roman" w:cs="Times New Roman" w:hint="eastAsia"/>
          <w:spacing w:val="-2"/>
          <w:lang w:val="en-US" w:bidi="ar-SA"/>
        </w:rPr>
        <w:t>日后出生）。</w:t>
      </w:r>
    </w:p>
    <w:p w:rsidR="002E41D8" w:rsidRDefault="00A80016" w:rsidP="00A80016">
      <w:pPr>
        <w:pStyle w:val="a3"/>
        <w:snapToGrid w:val="0"/>
        <w:spacing w:line="580" w:lineRule="exact"/>
        <w:ind w:firstLineChars="200" w:firstLine="636"/>
        <w:jc w:val="both"/>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3</w:t>
      </w:r>
      <w:r>
        <w:rPr>
          <w:rFonts w:ascii="Times New Roman" w:eastAsia="仿宋_GB2312" w:hAnsi="Times New Roman" w:cs="Times New Roman" w:hint="eastAsia"/>
          <w:color w:val="000000"/>
          <w:spacing w:val="-2"/>
          <w:lang w:val="en-US" w:bidi="ar-SA"/>
        </w:rPr>
        <w:t>．</w:t>
      </w:r>
      <w:r w:rsidR="009C4842">
        <w:rPr>
          <w:rFonts w:ascii="Times New Roman" w:eastAsia="仿宋_GB2312" w:hAnsi="Times New Roman" w:cs="Times New Roman" w:hint="eastAsia"/>
          <w:color w:val="000000"/>
          <w:spacing w:val="-2"/>
          <w:lang w:val="en-US" w:bidi="ar-SA"/>
        </w:rPr>
        <w:t>项目负责人本年度只能申报</w:t>
      </w:r>
      <w:r w:rsidR="009C4842">
        <w:rPr>
          <w:rFonts w:ascii="Times New Roman" w:eastAsia="仿宋_GB2312" w:hAnsi="Times New Roman" w:cs="Times New Roman" w:hint="eastAsia"/>
          <w:color w:val="000000"/>
          <w:spacing w:val="-2"/>
          <w:lang w:val="en-US" w:bidi="ar-SA"/>
        </w:rPr>
        <w:t>1</w:t>
      </w:r>
      <w:r w:rsidR="009C4842">
        <w:rPr>
          <w:rFonts w:ascii="Times New Roman" w:eastAsia="仿宋_GB2312" w:hAnsi="Times New Roman" w:cs="Times New Roman" w:hint="eastAsia"/>
          <w:color w:val="000000"/>
          <w:spacing w:val="-2"/>
          <w:lang w:val="en-US" w:bidi="ar-SA"/>
        </w:rPr>
        <w:t>个研究项目，且不得同时申报重点项目和一般项目。主要研究人员参与的研究项目不得超过</w:t>
      </w:r>
      <w:r w:rsidR="009C4842">
        <w:rPr>
          <w:rFonts w:ascii="Times New Roman" w:eastAsia="仿宋_GB2312" w:hAnsi="Times New Roman" w:cs="Times New Roman" w:hint="eastAsia"/>
          <w:color w:val="000000"/>
          <w:spacing w:val="-2"/>
          <w:lang w:val="en-US" w:bidi="ar-SA"/>
        </w:rPr>
        <w:t>2</w:t>
      </w:r>
      <w:r w:rsidR="009C4842">
        <w:rPr>
          <w:rFonts w:ascii="Times New Roman" w:eastAsia="仿宋_GB2312" w:hAnsi="Times New Roman" w:cs="Times New Roman" w:hint="eastAsia"/>
          <w:color w:val="000000"/>
          <w:spacing w:val="-2"/>
          <w:lang w:val="en-US" w:bidi="ar-SA"/>
        </w:rPr>
        <w:t>项。项目组成员一般不超过</w:t>
      </w:r>
      <w:r w:rsidR="009C4842">
        <w:rPr>
          <w:rFonts w:ascii="Times New Roman" w:eastAsia="仿宋_GB2312" w:hAnsi="Times New Roman" w:cs="Times New Roman" w:hint="eastAsia"/>
          <w:color w:val="000000"/>
          <w:spacing w:val="-2"/>
          <w:lang w:val="en-US" w:bidi="ar-SA"/>
        </w:rPr>
        <w:t>5</w:t>
      </w:r>
      <w:r w:rsidR="009C4842">
        <w:rPr>
          <w:rFonts w:ascii="Times New Roman" w:eastAsia="仿宋_GB2312" w:hAnsi="Times New Roman" w:cs="Times New Roman" w:hint="eastAsia"/>
          <w:color w:val="000000"/>
          <w:spacing w:val="-2"/>
          <w:lang w:val="en-US" w:bidi="ar-SA"/>
        </w:rPr>
        <w:t>人（含项目负责人）。</w:t>
      </w:r>
    </w:p>
    <w:p w:rsidR="002E41D8" w:rsidRDefault="00A80016" w:rsidP="00A80016">
      <w:pPr>
        <w:pStyle w:val="a3"/>
        <w:snapToGrid w:val="0"/>
        <w:spacing w:line="580" w:lineRule="exact"/>
        <w:ind w:firstLineChars="200" w:firstLine="636"/>
        <w:jc w:val="both"/>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4</w:t>
      </w:r>
      <w:r>
        <w:rPr>
          <w:rFonts w:ascii="Times New Roman" w:eastAsia="仿宋_GB2312" w:hAnsi="Times New Roman" w:cs="Times New Roman" w:hint="eastAsia"/>
          <w:color w:val="000000"/>
          <w:spacing w:val="-2"/>
          <w:lang w:val="en-US" w:bidi="ar-SA"/>
        </w:rPr>
        <w:t>．</w:t>
      </w:r>
      <w:r w:rsidR="009C4842">
        <w:rPr>
          <w:rFonts w:ascii="Times New Roman" w:eastAsia="仿宋_GB2312" w:hAnsi="Times New Roman" w:cs="Times New Roman" w:hint="eastAsia"/>
          <w:color w:val="000000"/>
          <w:spacing w:val="-2"/>
          <w:lang w:val="en-US" w:bidi="ar-SA"/>
        </w:rPr>
        <w:t>已主持</w:t>
      </w:r>
      <w:r w:rsidR="009C4842">
        <w:rPr>
          <w:rFonts w:ascii="Times New Roman" w:eastAsia="仿宋_GB2312" w:hAnsi="Times New Roman" w:cs="Times New Roman" w:hint="eastAsia"/>
          <w:color w:val="000000"/>
          <w:spacing w:val="-2"/>
          <w:lang w:val="en-US" w:bidi="ar-SA"/>
        </w:rPr>
        <w:t>2019</w:t>
      </w:r>
      <w:r w:rsidR="009C4842">
        <w:rPr>
          <w:rFonts w:ascii="Times New Roman" w:eastAsia="仿宋_GB2312" w:hAnsi="Times New Roman" w:cs="Times New Roman" w:hint="eastAsia"/>
          <w:color w:val="000000"/>
          <w:spacing w:val="-2"/>
          <w:lang w:val="en-US" w:bidi="ar-SA"/>
        </w:rPr>
        <w:t>年、</w:t>
      </w:r>
      <w:r w:rsidR="009C4842">
        <w:rPr>
          <w:rFonts w:ascii="Times New Roman" w:eastAsia="仿宋_GB2312" w:hAnsi="Times New Roman" w:cs="Times New Roman" w:hint="eastAsia"/>
          <w:color w:val="000000"/>
          <w:spacing w:val="-2"/>
          <w:lang w:val="en-US" w:bidi="ar-SA"/>
        </w:rPr>
        <w:t>2020</w:t>
      </w:r>
      <w:r w:rsidR="009C4842">
        <w:rPr>
          <w:rFonts w:ascii="Times New Roman" w:eastAsia="仿宋_GB2312" w:hAnsi="Times New Roman" w:cs="Times New Roman" w:hint="eastAsia"/>
          <w:color w:val="000000"/>
          <w:spacing w:val="-2"/>
          <w:lang w:val="en-US" w:bidi="ar-SA"/>
        </w:rPr>
        <w:t>年职业教育教学改革研究项目，或</w:t>
      </w:r>
      <w:r w:rsidR="009C4842">
        <w:rPr>
          <w:rFonts w:ascii="Times New Roman" w:eastAsia="仿宋_GB2312" w:hAnsi="Times New Roman" w:cs="Times New Roman" w:hint="eastAsia"/>
          <w:color w:val="000000"/>
          <w:spacing w:val="-2"/>
          <w:lang w:val="en-US" w:bidi="ar-SA"/>
        </w:rPr>
        <w:t>2016</w:t>
      </w:r>
      <w:r w:rsidR="009C4842">
        <w:rPr>
          <w:rFonts w:ascii="Times New Roman" w:eastAsia="仿宋_GB2312" w:hAnsi="Times New Roman" w:cs="Times New Roman" w:hint="eastAsia"/>
          <w:color w:val="000000"/>
          <w:spacing w:val="-2"/>
          <w:lang w:val="en-US" w:bidi="ar-SA"/>
        </w:rPr>
        <w:t>年职业教育教学改革研究项目验收不合格的负责人，本轮不能申报。</w:t>
      </w:r>
    </w:p>
    <w:p w:rsidR="002E41D8" w:rsidRPr="00A80016" w:rsidRDefault="009C4842" w:rsidP="00A80016">
      <w:pPr>
        <w:pStyle w:val="a3"/>
        <w:snapToGrid w:val="0"/>
        <w:spacing w:line="580" w:lineRule="exact"/>
        <w:ind w:firstLineChars="200" w:firstLine="640"/>
        <w:jc w:val="both"/>
        <w:textAlignment w:val="baseline"/>
        <w:rPr>
          <w:rFonts w:ascii="黑体" w:eastAsia="黑体" w:hAnsi="黑体"/>
        </w:rPr>
      </w:pPr>
      <w:r w:rsidRPr="00A80016">
        <w:rPr>
          <w:rFonts w:ascii="黑体" w:eastAsia="黑体" w:hAnsi="黑体" w:hint="eastAsia"/>
          <w:bCs/>
        </w:rPr>
        <w:t>四、申报数量</w:t>
      </w:r>
    </w:p>
    <w:p w:rsidR="002E41D8" w:rsidRDefault="009C4842" w:rsidP="00A80016">
      <w:pPr>
        <w:pStyle w:val="a3"/>
        <w:snapToGrid w:val="0"/>
        <w:spacing w:line="580" w:lineRule="exact"/>
        <w:ind w:firstLineChars="200" w:firstLine="636"/>
        <w:jc w:val="both"/>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2021</w:t>
      </w:r>
      <w:r>
        <w:rPr>
          <w:rFonts w:ascii="Times New Roman" w:eastAsia="仿宋_GB2312" w:hAnsi="Times New Roman" w:cs="Times New Roman" w:hint="eastAsia"/>
          <w:color w:val="000000"/>
          <w:spacing w:val="-2"/>
          <w:lang w:val="en-US" w:bidi="ar-SA"/>
        </w:rPr>
        <w:t>年湖南省职业院校教育教学改革项目计划立项</w:t>
      </w:r>
      <w:r>
        <w:rPr>
          <w:rFonts w:ascii="Times New Roman" w:eastAsia="仿宋_GB2312" w:hAnsi="Times New Roman" w:cs="Times New Roman" w:hint="eastAsia"/>
          <w:color w:val="000000"/>
          <w:spacing w:val="-2"/>
          <w:lang w:val="en-US" w:bidi="ar-SA"/>
        </w:rPr>
        <w:t>800</w:t>
      </w:r>
      <w:r>
        <w:rPr>
          <w:rFonts w:ascii="Times New Roman" w:eastAsia="仿宋_GB2312" w:hAnsi="Times New Roman" w:cs="Times New Roman" w:hint="eastAsia"/>
          <w:color w:val="000000"/>
          <w:spacing w:val="-2"/>
          <w:lang w:val="en-US" w:bidi="ar-SA"/>
        </w:rPr>
        <w:t>个左右。</w:t>
      </w:r>
    </w:p>
    <w:p w:rsidR="002E41D8" w:rsidRDefault="00A80016" w:rsidP="00A80016">
      <w:pPr>
        <w:pStyle w:val="a3"/>
        <w:snapToGrid w:val="0"/>
        <w:spacing w:line="580" w:lineRule="exact"/>
        <w:ind w:firstLineChars="200" w:firstLine="636"/>
        <w:jc w:val="both"/>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1</w:t>
      </w:r>
      <w:r>
        <w:rPr>
          <w:rFonts w:ascii="Times New Roman" w:eastAsia="仿宋_GB2312" w:hAnsi="Times New Roman" w:cs="Times New Roman" w:hint="eastAsia"/>
          <w:color w:val="000000"/>
          <w:spacing w:val="-2"/>
          <w:lang w:val="en-US" w:bidi="ar-SA"/>
        </w:rPr>
        <w:t>．</w:t>
      </w:r>
      <w:r w:rsidR="009C4842">
        <w:rPr>
          <w:rFonts w:ascii="Times New Roman" w:eastAsia="仿宋_GB2312" w:hAnsi="Times New Roman" w:cs="Times New Roman" w:hint="eastAsia"/>
          <w:color w:val="000000"/>
          <w:spacing w:val="-2"/>
          <w:lang w:val="en-US" w:bidi="ar-SA"/>
        </w:rPr>
        <w:t>重点项目</w:t>
      </w:r>
      <w:r w:rsidR="009C4842">
        <w:rPr>
          <w:rFonts w:ascii="Times New Roman" w:eastAsia="仿宋_GB2312" w:hAnsi="Times New Roman" w:cs="Times New Roman" w:hint="eastAsia"/>
          <w:color w:val="000000"/>
          <w:spacing w:val="-2"/>
          <w:lang w:val="en-US" w:bidi="ar-SA"/>
        </w:rPr>
        <w:t>15</w:t>
      </w:r>
      <w:r w:rsidR="009C4842">
        <w:rPr>
          <w:rFonts w:ascii="Times New Roman" w:eastAsia="仿宋_GB2312" w:hAnsi="Times New Roman" w:cs="Times New Roman" w:hint="eastAsia"/>
          <w:color w:val="000000"/>
          <w:spacing w:val="-2"/>
          <w:lang w:val="en-US" w:bidi="ar-SA"/>
        </w:rPr>
        <w:t>个左右，各市州、各高职高专院校限报不超过</w:t>
      </w:r>
      <w:r w:rsidR="009C4842">
        <w:rPr>
          <w:rFonts w:ascii="Times New Roman" w:eastAsia="仿宋_GB2312" w:hAnsi="Times New Roman" w:cs="Times New Roman" w:hint="eastAsia"/>
          <w:color w:val="000000"/>
          <w:spacing w:val="-2"/>
          <w:lang w:val="en-US" w:bidi="ar-SA"/>
        </w:rPr>
        <w:t xml:space="preserve">1 </w:t>
      </w:r>
      <w:r w:rsidR="009C4842">
        <w:rPr>
          <w:rFonts w:ascii="Times New Roman" w:eastAsia="仿宋_GB2312" w:hAnsi="Times New Roman" w:cs="Times New Roman" w:hint="eastAsia"/>
          <w:color w:val="000000"/>
          <w:spacing w:val="-2"/>
          <w:lang w:val="en-US" w:bidi="ar-SA"/>
        </w:rPr>
        <w:t>项。</w:t>
      </w:r>
    </w:p>
    <w:p w:rsidR="002E41D8" w:rsidRDefault="009C4842" w:rsidP="00A80016">
      <w:pPr>
        <w:pStyle w:val="a3"/>
        <w:snapToGrid w:val="0"/>
        <w:spacing w:line="580" w:lineRule="exact"/>
        <w:ind w:firstLineChars="200" w:firstLine="636"/>
        <w:jc w:val="both"/>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2</w:t>
      </w:r>
      <w:r w:rsidR="00A80016">
        <w:rPr>
          <w:rFonts w:ascii="Times New Roman" w:eastAsia="仿宋_GB2312" w:hAnsi="Times New Roman" w:cs="Times New Roman" w:hint="eastAsia"/>
          <w:color w:val="000000"/>
          <w:spacing w:val="-2"/>
          <w:lang w:val="en-US" w:bidi="ar-SA"/>
        </w:rPr>
        <w:t>．</w:t>
      </w:r>
      <w:r>
        <w:rPr>
          <w:rFonts w:ascii="Times New Roman" w:eastAsia="仿宋_GB2312" w:hAnsi="Times New Roman" w:cs="Times New Roman" w:hint="eastAsia"/>
          <w:color w:val="000000"/>
          <w:spacing w:val="-2"/>
          <w:lang w:val="en-US" w:bidi="ar-SA"/>
        </w:rPr>
        <w:t>一般项目</w:t>
      </w:r>
      <w:r>
        <w:rPr>
          <w:rFonts w:ascii="Times New Roman" w:eastAsia="仿宋_GB2312" w:hAnsi="Times New Roman" w:cs="Times New Roman" w:hint="eastAsia"/>
          <w:color w:val="000000"/>
          <w:spacing w:val="-2"/>
          <w:lang w:val="en-US" w:bidi="ar-SA"/>
        </w:rPr>
        <w:t>639</w:t>
      </w:r>
      <w:r>
        <w:rPr>
          <w:rFonts w:ascii="Times New Roman" w:eastAsia="仿宋_GB2312" w:hAnsi="Times New Roman" w:cs="Times New Roman" w:hint="eastAsia"/>
          <w:color w:val="000000"/>
          <w:spacing w:val="-2"/>
          <w:lang w:val="en-US" w:bidi="ar-SA"/>
        </w:rPr>
        <w:t>个左右，其中高职</w:t>
      </w:r>
      <w:r>
        <w:rPr>
          <w:rFonts w:ascii="Times New Roman" w:eastAsia="仿宋_GB2312" w:hAnsi="Times New Roman" w:cs="Times New Roman" w:hint="eastAsia"/>
          <w:color w:val="000000"/>
          <w:spacing w:val="-2"/>
          <w:lang w:val="en-US" w:bidi="ar-SA"/>
        </w:rPr>
        <w:t>326</w:t>
      </w:r>
      <w:r>
        <w:rPr>
          <w:rFonts w:ascii="Times New Roman" w:eastAsia="仿宋_GB2312" w:hAnsi="Times New Roman" w:cs="Times New Roman" w:hint="eastAsia"/>
          <w:color w:val="000000"/>
          <w:spacing w:val="-2"/>
          <w:lang w:val="en-US" w:bidi="ar-SA"/>
        </w:rPr>
        <w:t>个左右、中职</w:t>
      </w:r>
      <w:r>
        <w:rPr>
          <w:rFonts w:ascii="Times New Roman" w:eastAsia="仿宋_GB2312" w:hAnsi="Times New Roman" w:cs="Times New Roman" w:hint="eastAsia"/>
          <w:color w:val="000000"/>
          <w:spacing w:val="-2"/>
          <w:lang w:val="en-US" w:bidi="ar-SA"/>
        </w:rPr>
        <w:t>280</w:t>
      </w:r>
      <w:r>
        <w:rPr>
          <w:rFonts w:ascii="Times New Roman" w:eastAsia="仿宋_GB2312" w:hAnsi="Times New Roman" w:cs="Times New Roman" w:hint="eastAsia"/>
          <w:color w:val="000000"/>
          <w:spacing w:val="-2"/>
          <w:lang w:val="en-US" w:bidi="ar-SA"/>
        </w:rPr>
        <w:t>个左右、社区教育项目</w:t>
      </w:r>
      <w:r>
        <w:rPr>
          <w:rFonts w:ascii="Times New Roman" w:eastAsia="仿宋_GB2312" w:hAnsi="Times New Roman" w:cs="Times New Roman" w:hint="eastAsia"/>
          <w:color w:val="000000"/>
          <w:spacing w:val="-2"/>
          <w:lang w:val="en-US" w:bidi="ar-SA"/>
        </w:rPr>
        <w:t>33</w:t>
      </w:r>
      <w:r>
        <w:rPr>
          <w:rFonts w:ascii="Times New Roman" w:eastAsia="仿宋_GB2312" w:hAnsi="Times New Roman" w:cs="Times New Roman" w:hint="eastAsia"/>
          <w:color w:val="000000"/>
          <w:spacing w:val="-2"/>
          <w:lang w:val="en-US" w:bidi="ar-SA"/>
        </w:rPr>
        <w:t>个左右，一般项目实行限额申报，各项目申报名额分配见附件</w:t>
      </w:r>
      <w:r>
        <w:rPr>
          <w:rFonts w:ascii="Times New Roman" w:eastAsia="仿宋_GB2312" w:hAnsi="Times New Roman" w:cs="Times New Roman" w:hint="eastAsia"/>
          <w:color w:val="000000"/>
          <w:spacing w:val="-2"/>
          <w:lang w:val="en-US" w:bidi="ar-SA"/>
        </w:rPr>
        <w:t>2</w:t>
      </w:r>
      <w:r>
        <w:rPr>
          <w:rFonts w:ascii="Times New Roman" w:eastAsia="仿宋_GB2312" w:hAnsi="Times New Roman" w:cs="Times New Roman" w:hint="eastAsia"/>
          <w:color w:val="000000"/>
          <w:spacing w:val="-2"/>
          <w:lang w:val="en-US" w:bidi="ar-SA"/>
        </w:rPr>
        <w:t>、附件</w:t>
      </w:r>
      <w:r>
        <w:rPr>
          <w:rFonts w:ascii="Times New Roman" w:eastAsia="仿宋_GB2312" w:hAnsi="Times New Roman" w:cs="Times New Roman" w:hint="eastAsia"/>
          <w:color w:val="000000"/>
          <w:spacing w:val="-2"/>
          <w:lang w:val="en-US" w:bidi="ar-SA"/>
        </w:rPr>
        <w:t>3</w:t>
      </w:r>
      <w:r>
        <w:rPr>
          <w:rFonts w:ascii="Times New Roman" w:eastAsia="仿宋_GB2312" w:hAnsi="Times New Roman" w:cs="Times New Roman" w:hint="eastAsia"/>
          <w:color w:val="000000"/>
          <w:spacing w:val="-2"/>
          <w:lang w:val="en-US" w:bidi="ar-SA"/>
        </w:rPr>
        <w:t>和附件</w:t>
      </w:r>
      <w:r>
        <w:rPr>
          <w:rFonts w:ascii="Times New Roman" w:eastAsia="仿宋_GB2312" w:hAnsi="Times New Roman" w:cs="Times New Roman" w:hint="eastAsia"/>
          <w:color w:val="000000"/>
          <w:spacing w:val="-2"/>
          <w:lang w:val="en-US" w:bidi="ar-SA"/>
        </w:rPr>
        <w:t>4</w:t>
      </w:r>
      <w:r>
        <w:rPr>
          <w:rFonts w:ascii="Times New Roman" w:eastAsia="仿宋_GB2312" w:hAnsi="Times New Roman" w:cs="Times New Roman" w:hint="eastAsia"/>
          <w:color w:val="000000"/>
          <w:spacing w:val="-2"/>
          <w:lang w:val="en-US" w:bidi="ar-SA"/>
        </w:rPr>
        <w:t>。各市州申报的一般项目，校级领导主持的项目不超过</w:t>
      </w:r>
      <w:r>
        <w:rPr>
          <w:rFonts w:ascii="Times New Roman" w:eastAsia="仿宋_GB2312" w:hAnsi="Times New Roman" w:cs="Times New Roman" w:hint="eastAsia"/>
          <w:color w:val="000000"/>
          <w:spacing w:val="-2"/>
          <w:lang w:val="en-US" w:bidi="ar-SA"/>
        </w:rPr>
        <w:t>40%</w:t>
      </w:r>
      <w:r>
        <w:rPr>
          <w:rFonts w:ascii="Times New Roman" w:eastAsia="仿宋_GB2312" w:hAnsi="Times New Roman" w:cs="Times New Roman" w:hint="eastAsia"/>
          <w:color w:val="000000"/>
          <w:spacing w:val="-2"/>
          <w:lang w:val="en-US" w:bidi="ar-SA"/>
        </w:rPr>
        <w:t>，各高职高专院校申报的一般项目，校级领导主持的项目不超过</w:t>
      </w:r>
      <w:r>
        <w:rPr>
          <w:rFonts w:ascii="Times New Roman" w:eastAsia="仿宋_GB2312" w:hAnsi="Times New Roman" w:cs="Times New Roman" w:hint="eastAsia"/>
          <w:color w:val="000000"/>
          <w:spacing w:val="-2"/>
          <w:lang w:val="en-US" w:bidi="ar-SA"/>
        </w:rPr>
        <w:t>30%</w:t>
      </w:r>
      <w:r>
        <w:rPr>
          <w:rFonts w:ascii="Times New Roman" w:eastAsia="仿宋_GB2312" w:hAnsi="Times New Roman" w:cs="Times New Roman" w:hint="eastAsia"/>
          <w:color w:val="000000"/>
          <w:spacing w:val="-2"/>
          <w:lang w:val="en-US" w:bidi="ar-SA"/>
        </w:rPr>
        <w:t>。对获</w:t>
      </w:r>
      <w:r>
        <w:rPr>
          <w:rFonts w:ascii="Times New Roman" w:eastAsia="仿宋_GB2312" w:hAnsi="Times New Roman" w:cs="Times New Roman" w:hint="eastAsia"/>
          <w:color w:val="000000"/>
          <w:spacing w:val="-2"/>
          <w:lang w:val="en-US" w:bidi="ar-SA"/>
        </w:rPr>
        <w:t>2020</w:t>
      </w:r>
      <w:r>
        <w:rPr>
          <w:rFonts w:ascii="Times New Roman" w:eastAsia="仿宋_GB2312" w:hAnsi="Times New Roman" w:cs="Times New Roman" w:hint="eastAsia"/>
          <w:color w:val="000000"/>
          <w:spacing w:val="-2"/>
          <w:lang w:val="en-US" w:bidi="ar-SA"/>
        </w:rPr>
        <w:t>年全国职业院校技能大赛教学能力比赛一等奖的团队、</w:t>
      </w:r>
      <w:r>
        <w:rPr>
          <w:rFonts w:ascii="Times New Roman" w:eastAsia="仿宋_GB2312" w:hAnsi="Times New Roman" w:cs="Times New Roman"/>
          <w:color w:val="000000"/>
          <w:spacing w:val="-2"/>
          <w:lang w:val="en-US" w:bidi="ar-SA"/>
        </w:rPr>
        <w:t>2020</w:t>
      </w:r>
      <w:r>
        <w:rPr>
          <w:rFonts w:ascii="Times New Roman" w:eastAsia="仿宋_GB2312" w:hAnsi="Times New Roman" w:cs="Times New Roman"/>
          <w:color w:val="000000"/>
          <w:spacing w:val="-2"/>
          <w:lang w:val="en-US" w:bidi="ar-SA"/>
        </w:rPr>
        <w:t>年全国职业院校技能大赛改革试点赛</w:t>
      </w:r>
      <w:r>
        <w:rPr>
          <w:rFonts w:ascii="Times New Roman" w:eastAsia="仿宋_GB2312" w:hAnsi="Times New Roman" w:cs="Times New Roman" w:hint="eastAsia"/>
          <w:color w:val="000000"/>
          <w:spacing w:val="-2"/>
          <w:lang w:val="en-US" w:bidi="ar-SA"/>
        </w:rPr>
        <w:t>或</w:t>
      </w:r>
      <w:r>
        <w:rPr>
          <w:rFonts w:ascii="Times New Roman" w:eastAsia="仿宋_GB2312" w:hAnsi="Times New Roman" w:cs="Times New Roman"/>
          <w:color w:val="000000"/>
          <w:spacing w:val="-2"/>
          <w:lang w:val="en-US" w:bidi="ar-SA"/>
        </w:rPr>
        <w:t>202</w:t>
      </w:r>
      <w:r>
        <w:rPr>
          <w:rFonts w:ascii="Times New Roman" w:eastAsia="仿宋_GB2312" w:hAnsi="Times New Roman" w:cs="Times New Roman" w:hint="eastAsia"/>
          <w:color w:val="000000"/>
          <w:spacing w:val="-2"/>
          <w:lang w:val="en-US" w:bidi="ar-SA"/>
        </w:rPr>
        <w:t>1</w:t>
      </w:r>
      <w:r>
        <w:rPr>
          <w:rFonts w:ascii="Times New Roman" w:eastAsia="仿宋_GB2312" w:hAnsi="Times New Roman" w:cs="Times New Roman"/>
          <w:color w:val="000000"/>
          <w:spacing w:val="-2"/>
          <w:lang w:val="en-US" w:bidi="ar-SA"/>
        </w:rPr>
        <w:t>年全国职业院校技能大赛</w:t>
      </w:r>
      <w:r>
        <w:rPr>
          <w:rFonts w:ascii="Times New Roman" w:eastAsia="仿宋_GB2312" w:hAnsi="Times New Roman" w:cs="Times New Roman" w:hint="eastAsia"/>
          <w:color w:val="000000"/>
          <w:spacing w:val="-2"/>
          <w:lang w:val="en-US" w:bidi="ar-SA"/>
        </w:rPr>
        <w:t>一等奖指导教师、第一批和第二批国家级职业教育教师教学创新团队、</w:t>
      </w:r>
      <w:r>
        <w:rPr>
          <w:rFonts w:ascii="Times New Roman" w:eastAsia="仿宋_GB2312" w:hAnsi="Times New Roman" w:cs="Times New Roman" w:hint="eastAsia"/>
          <w:spacing w:val="-2"/>
          <w:lang w:val="en-US" w:bidi="ar-SA"/>
        </w:rPr>
        <w:t>2</w:t>
      </w:r>
      <w:r>
        <w:rPr>
          <w:rFonts w:ascii="Times New Roman" w:eastAsia="仿宋_GB2312" w:hAnsi="Times New Roman" w:cs="Times New Roman"/>
          <w:spacing w:val="-2"/>
          <w:lang w:val="en-US" w:bidi="ar-SA"/>
        </w:rPr>
        <w:t>020</w:t>
      </w:r>
      <w:r>
        <w:rPr>
          <w:rFonts w:ascii="Times New Roman" w:eastAsia="仿宋_GB2312" w:hAnsi="Times New Roman" w:cs="Times New Roman"/>
          <w:spacing w:val="-2"/>
          <w:lang w:val="en-US" w:bidi="ar-SA"/>
        </w:rPr>
        <w:t>年全国职业院校技能大赛中等职业学校班主任能力比赛</w:t>
      </w:r>
      <w:r>
        <w:rPr>
          <w:rFonts w:ascii="Times New Roman" w:eastAsia="仿宋_GB2312" w:hAnsi="Times New Roman" w:cs="Times New Roman" w:hint="eastAsia"/>
          <w:spacing w:val="-2"/>
          <w:lang w:val="en-US" w:bidi="ar-SA"/>
        </w:rPr>
        <w:t>一等奖教师</w:t>
      </w:r>
      <w:r>
        <w:rPr>
          <w:rFonts w:ascii="Times New Roman" w:eastAsia="仿宋_GB2312" w:hAnsi="Times New Roman" w:cs="Times New Roman" w:hint="eastAsia"/>
          <w:color w:val="000000"/>
          <w:spacing w:val="-2"/>
          <w:lang w:val="en-US" w:bidi="ar-SA"/>
        </w:rPr>
        <w:t>各奖励立项</w:t>
      </w:r>
      <w:r>
        <w:rPr>
          <w:rFonts w:ascii="Times New Roman" w:eastAsia="仿宋_GB2312" w:hAnsi="Times New Roman" w:cs="Times New Roman" w:hint="eastAsia"/>
          <w:color w:val="000000"/>
          <w:spacing w:val="-2"/>
          <w:lang w:val="en-US" w:bidi="ar-SA"/>
        </w:rPr>
        <w:t>1</w:t>
      </w:r>
      <w:r>
        <w:rPr>
          <w:rFonts w:ascii="Times New Roman" w:eastAsia="仿宋_GB2312" w:hAnsi="Times New Roman" w:cs="Times New Roman" w:hint="eastAsia"/>
          <w:color w:val="000000"/>
          <w:spacing w:val="-2"/>
          <w:lang w:val="en-US" w:bidi="ar-SA"/>
        </w:rPr>
        <w:t>个一般项目（名额单列，不占学校申报名额）。</w:t>
      </w:r>
    </w:p>
    <w:p w:rsidR="002E41D8" w:rsidRDefault="00A80016" w:rsidP="00A80016">
      <w:pPr>
        <w:pStyle w:val="a3"/>
        <w:snapToGrid w:val="0"/>
        <w:spacing w:line="580" w:lineRule="exact"/>
        <w:ind w:firstLineChars="200" w:firstLine="636"/>
        <w:jc w:val="both"/>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3</w:t>
      </w:r>
      <w:r>
        <w:rPr>
          <w:rFonts w:ascii="Times New Roman" w:eastAsia="仿宋_GB2312" w:hAnsi="Times New Roman" w:cs="Times New Roman" w:hint="eastAsia"/>
          <w:color w:val="000000"/>
          <w:spacing w:val="-2"/>
          <w:lang w:val="en-US" w:bidi="ar-SA"/>
        </w:rPr>
        <w:t>．</w:t>
      </w:r>
      <w:r w:rsidR="009C4842">
        <w:rPr>
          <w:rFonts w:ascii="Times New Roman" w:eastAsia="仿宋_GB2312" w:hAnsi="Times New Roman" w:cs="Times New Roman" w:hint="eastAsia"/>
          <w:spacing w:val="-2"/>
          <w:lang w:val="en-US" w:bidi="ar-SA"/>
        </w:rPr>
        <w:t>高职专业教学标准专项项目不超过</w:t>
      </w:r>
      <w:r w:rsidR="009C4842">
        <w:rPr>
          <w:rFonts w:ascii="Times New Roman" w:eastAsia="仿宋_GB2312" w:hAnsi="Times New Roman" w:cs="Times New Roman" w:hint="eastAsia"/>
          <w:spacing w:val="-2"/>
          <w:lang w:val="en-US" w:bidi="ar-SA"/>
        </w:rPr>
        <w:t>150</w:t>
      </w:r>
      <w:r w:rsidR="009C4842">
        <w:rPr>
          <w:rFonts w:ascii="Times New Roman" w:eastAsia="仿宋_GB2312" w:hAnsi="Times New Roman" w:cs="Times New Roman" w:hint="eastAsia"/>
          <w:spacing w:val="-2"/>
          <w:lang w:val="en-US" w:bidi="ar-SA"/>
        </w:rPr>
        <w:t>个。各高职高专院校申报不超过</w:t>
      </w:r>
      <w:r w:rsidR="009C4842">
        <w:rPr>
          <w:rFonts w:ascii="Times New Roman" w:eastAsia="仿宋_GB2312" w:hAnsi="Times New Roman" w:cs="Times New Roman" w:hint="eastAsia"/>
          <w:spacing w:val="-2"/>
          <w:lang w:val="en-US" w:bidi="ar-SA"/>
        </w:rPr>
        <w:t>3</w:t>
      </w:r>
      <w:r w:rsidR="009C4842">
        <w:rPr>
          <w:rFonts w:ascii="Times New Roman" w:eastAsia="仿宋_GB2312" w:hAnsi="Times New Roman" w:cs="Times New Roman" w:hint="eastAsia"/>
          <w:spacing w:val="-2"/>
          <w:lang w:val="en-US" w:bidi="ar-SA"/>
        </w:rPr>
        <w:t>项，</w:t>
      </w:r>
      <w:r w:rsidR="009C4842">
        <w:rPr>
          <w:rFonts w:ascii="Times New Roman" w:eastAsia="仿宋_GB2312" w:hAnsi="Times New Roman" w:cs="Times New Roman" w:hint="eastAsia"/>
          <w:color w:val="000000"/>
          <w:spacing w:val="-2"/>
          <w:lang w:val="en-US" w:bidi="ar-SA"/>
        </w:rPr>
        <w:t>不占学校一般项目申报名额。</w:t>
      </w:r>
    </w:p>
    <w:p w:rsidR="002E41D8" w:rsidRDefault="009C4842" w:rsidP="00A80016">
      <w:pPr>
        <w:pStyle w:val="a3"/>
        <w:snapToGrid w:val="0"/>
        <w:spacing w:line="580" w:lineRule="exact"/>
        <w:ind w:firstLineChars="200" w:firstLine="636"/>
        <w:jc w:val="both"/>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4</w:t>
      </w:r>
      <w:r w:rsidR="00A80016">
        <w:rPr>
          <w:rFonts w:ascii="Times New Roman" w:eastAsia="仿宋_GB2312" w:hAnsi="Times New Roman" w:cs="Times New Roman" w:hint="eastAsia"/>
          <w:color w:val="000000"/>
          <w:spacing w:val="-2"/>
          <w:lang w:val="en-US" w:bidi="ar-SA"/>
        </w:rPr>
        <w:t>．</w:t>
      </w:r>
      <w:r>
        <w:rPr>
          <w:rFonts w:ascii="Times New Roman" w:eastAsia="仿宋_GB2312" w:hAnsi="Times New Roman" w:cs="Times New Roman" w:hint="eastAsia"/>
          <w:color w:val="000000"/>
          <w:spacing w:val="-2"/>
          <w:lang w:val="en-US" w:bidi="ar-SA"/>
        </w:rPr>
        <w:t>高职创新创业就业专项项目不超过</w:t>
      </w:r>
      <w:r>
        <w:rPr>
          <w:rFonts w:ascii="Times New Roman" w:eastAsia="仿宋_GB2312" w:hAnsi="Times New Roman" w:cs="Times New Roman" w:hint="eastAsia"/>
          <w:color w:val="000000"/>
          <w:spacing w:val="-2"/>
          <w:lang w:val="en-US" w:bidi="ar-SA"/>
        </w:rPr>
        <w:t>8</w:t>
      </w:r>
      <w:r>
        <w:rPr>
          <w:rFonts w:ascii="Times New Roman" w:eastAsia="仿宋_GB2312" w:hAnsi="Times New Roman" w:cs="Times New Roman" w:hint="eastAsia"/>
          <w:color w:val="000000"/>
          <w:spacing w:val="-2"/>
          <w:lang w:val="en-US" w:bidi="ar-SA"/>
        </w:rPr>
        <w:t>个。各高职高专院校申报不超过</w:t>
      </w:r>
      <w:r>
        <w:rPr>
          <w:rFonts w:ascii="Times New Roman" w:eastAsia="仿宋_GB2312" w:hAnsi="Times New Roman" w:cs="Times New Roman" w:hint="eastAsia"/>
          <w:color w:val="000000"/>
          <w:spacing w:val="-2"/>
          <w:lang w:val="en-US" w:bidi="ar-SA"/>
        </w:rPr>
        <w:t>1</w:t>
      </w:r>
      <w:r>
        <w:rPr>
          <w:rFonts w:ascii="Times New Roman" w:eastAsia="仿宋_GB2312" w:hAnsi="Times New Roman" w:cs="Times New Roman" w:hint="eastAsia"/>
          <w:color w:val="000000"/>
          <w:spacing w:val="-2"/>
          <w:lang w:val="en-US" w:bidi="ar-SA"/>
        </w:rPr>
        <w:t>项，不占学校一般项目申报名额。</w:t>
      </w:r>
    </w:p>
    <w:p w:rsidR="002E41D8" w:rsidRDefault="009C4842" w:rsidP="00A80016">
      <w:pPr>
        <w:pStyle w:val="a3"/>
        <w:snapToGrid w:val="0"/>
        <w:spacing w:line="580" w:lineRule="exact"/>
        <w:ind w:firstLineChars="200" w:firstLine="636"/>
        <w:jc w:val="both"/>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5</w:t>
      </w:r>
      <w:r w:rsidR="00A80016">
        <w:rPr>
          <w:rFonts w:ascii="Times New Roman" w:eastAsia="仿宋_GB2312" w:hAnsi="Times New Roman" w:cs="Times New Roman" w:hint="eastAsia"/>
          <w:color w:val="000000"/>
          <w:spacing w:val="-2"/>
          <w:lang w:val="en-US" w:bidi="ar-SA"/>
        </w:rPr>
        <w:t>．</w:t>
      </w:r>
      <w:r>
        <w:rPr>
          <w:rFonts w:ascii="Times New Roman" w:eastAsia="仿宋_GB2312" w:hAnsi="Times New Roman" w:cs="Times New Roman" w:hint="eastAsia"/>
          <w:color w:val="000000"/>
          <w:spacing w:val="-2"/>
          <w:lang w:val="en-US" w:bidi="ar-SA"/>
        </w:rPr>
        <w:t>高职英语专项项目</w:t>
      </w:r>
      <w:r>
        <w:rPr>
          <w:rFonts w:ascii="Times New Roman" w:eastAsia="仿宋_GB2312" w:hAnsi="Times New Roman" w:cs="Times New Roman" w:hint="eastAsia"/>
          <w:color w:val="000000"/>
          <w:spacing w:val="-2"/>
          <w:lang w:val="en-US" w:bidi="ar-SA"/>
        </w:rPr>
        <w:t>30</w:t>
      </w:r>
      <w:r>
        <w:rPr>
          <w:rFonts w:ascii="Times New Roman" w:eastAsia="仿宋_GB2312" w:hAnsi="Times New Roman" w:cs="Times New Roman" w:hint="eastAsia"/>
          <w:color w:val="000000"/>
          <w:spacing w:val="-2"/>
          <w:lang w:val="en-US" w:bidi="ar-SA"/>
        </w:rPr>
        <w:t>个左右。各高职高专院校申报不超过</w:t>
      </w:r>
      <w:r>
        <w:rPr>
          <w:rFonts w:ascii="Times New Roman" w:eastAsia="仿宋_GB2312" w:hAnsi="Times New Roman" w:cs="Times New Roman" w:hint="eastAsia"/>
          <w:color w:val="000000"/>
          <w:spacing w:val="-2"/>
          <w:lang w:val="en-US" w:bidi="ar-SA"/>
        </w:rPr>
        <w:t xml:space="preserve">1 </w:t>
      </w:r>
      <w:r>
        <w:rPr>
          <w:rFonts w:ascii="Times New Roman" w:eastAsia="仿宋_GB2312" w:hAnsi="Times New Roman" w:cs="Times New Roman" w:hint="eastAsia"/>
          <w:color w:val="000000"/>
          <w:spacing w:val="-2"/>
          <w:lang w:val="en-US" w:bidi="ar-SA"/>
        </w:rPr>
        <w:t>项，不占学校一般项目申报名额。</w:t>
      </w:r>
    </w:p>
    <w:p w:rsidR="002E41D8" w:rsidRPr="00A80016" w:rsidRDefault="009C4842" w:rsidP="00A80016">
      <w:pPr>
        <w:pStyle w:val="a3"/>
        <w:snapToGrid w:val="0"/>
        <w:spacing w:line="580" w:lineRule="exact"/>
        <w:ind w:firstLineChars="200" w:firstLine="640"/>
        <w:jc w:val="both"/>
        <w:textAlignment w:val="baseline"/>
        <w:rPr>
          <w:rFonts w:ascii="黑体" w:eastAsia="黑体" w:hAnsi="黑体"/>
        </w:rPr>
      </w:pPr>
      <w:r w:rsidRPr="00A80016">
        <w:rPr>
          <w:rFonts w:ascii="黑体" w:eastAsia="黑体" w:hAnsi="黑体" w:hint="eastAsia"/>
          <w:bCs/>
        </w:rPr>
        <w:t>五、申报要求</w:t>
      </w:r>
    </w:p>
    <w:p w:rsidR="002E41D8" w:rsidRDefault="009C4842" w:rsidP="00A80016">
      <w:pPr>
        <w:pStyle w:val="a3"/>
        <w:snapToGrid w:val="0"/>
        <w:spacing w:line="580" w:lineRule="exact"/>
        <w:ind w:firstLineChars="200" w:firstLine="636"/>
        <w:jc w:val="both"/>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1</w:t>
      </w:r>
      <w:r w:rsidR="00A80016">
        <w:rPr>
          <w:rFonts w:ascii="Times New Roman" w:eastAsia="仿宋_GB2312" w:hAnsi="Times New Roman" w:cs="Times New Roman" w:hint="eastAsia"/>
          <w:color w:val="000000"/>
          <w:spacing w:val="-2"/>
          <w:lang w:val="en-US" w:bidi="ar-SA"/>
        </w:rPr>
        <w:t>．</w:t>
      </w:r>
      <w:r>
        <w:rPr>
          <w:rFonts w:ascii="Times New Roman" w:eastAsia="仿宋_GB2312" w:hAnsi="Times New Roman" w:cs="Times New Roman" w:hint="eastAsia"/>
          <w:color w:val="000000"/>
          <w:spacing w:val="-2"/>
          <w:lang w:val="en-US" w:bidi="ar-SA"/>
        </w:rPr>
        <w:t>项目选题应聚焦湖南职业教育和继续教育领域的热点难点问题，着眼教育教学改革发展的新动向和新趋势，落实立德树人根本任务，重点关注贯彻国家和湖南省职教改革方案、</w:t>
      </w:r>
      <w:r>
        <w:rPr>
          <w:rFonts w:ascii="Times New Roman" w:eastAsia="仿宋_GB2312" w:hAnsi="Times New Roman" w:cs="Times New Roman" w:hint="eastAsia"/>
          <w:spacing w:val="-2"/>
          <w:lang w:val="en-US" w:bidi="ar-SA"/>
        </w:rPr>
        <w:t>开展职教高地建设理论与实践研究、创建职业</w:t>
      </w:r>
      <w:r>
        <w:rPr>
          <w:rFonts w:ascii="Times New Roman" w:eastAsia="仿宋_GB2312" w:hAnsi="Times New Roman" w:cs="Times New Roman" w:hint="eastAsia"/>
          <w:color w:val="000000"/>
          <w:spacing w:val="-2"/>
          <w:lang w:val="en-US" w:bidi="ar-SA"/>
        </w:rPr>
        <w:t>教育改革试验区、</w:t>
      </w:r>
      <w:proofErr w:type="gramStart"/>
      <w:r>
        <w:rPr>
          <w:rFonts w:ascii="Times New Roman" w:eastAsia="仿宋_GB2312" w:hAnsi="Times New Roman" w:cs="Times New Roman" w:hint="eastAsia"/>
          <w:color w:val="000000"/>
          <w:spacing w:val="-2"/>
          <w:lang w:val="en-US" w:bidi="ar-SA"/>
        </w:rPr>
        <w:t>健全湖湘特色</w:t>
      </w:r>
      <w:proofErr w:type="gramEnd"/>
      <w:r>
        <w:rPr>
          <w:rFonts w:ascii="Times New Roman" w:eastAsia="仿宋_GB2312" w:hAnsi="Times New Roman" w:cs="Times New Roman" w:hint="eastAsia"/>
          <w:color w:val="000000"/>
          <w:spacing w:val="-2"/>
          <w:lang w:val="en-US" w:bidi="ar-SA"/>
        </w:rPr>
        <w:t>职业教育质量评价和标准体系、推动中职楚怡德育工作、开展“楚怡”职教精神研究、特色高水平专业建设、深化产教融合发展、加强专业教学团队建设、推动教学方法改革创新、新型教师队伍建设、开展技术创新与服务、加强创业就业与职业培训、提升治理体系与治理能力、推进继续教育规范发展、扩大职业教育宣传影响、加强劳动教育等方面。</w:t>
      </w:r>
    </w:p>
    <w:p w:rsidR="002E41D8" w:rsidRDefault="009C4842" w:rsidP="00A80016">
      <w:pPr>
        <w:pStyle w:val="a3"/>
        <w:snapToGrid w:val="0"/>
        <w:spacing w:line="580" w:lineRule="exact"/>
        <w:ind w:firstLineChars="200" w:firstLine="636"/>
        <w:jc w:val="both"/>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2</w:t>
      </w:r>
      <w:r w:rsidR="00A80016">
        <w:rPr>
          <w:rFonts w:ascii="Times New Roman" w:eastAsia="仿宋_GB2312" w:hAnsi="Times New Roman" w:cs="Times New Roman" w:hint="eastAsia"/>
          <w:color w:val="000000"/>
          <w:spacing w:val="-2"/>
          <w:lang w:val="en-US" w:bidi="ar-SA"/>
        </w:rPr>
        <w:t>．</w:t>
      </w:r>
      <w:r>
        <w:rPr>
          <w:rFonts w:ascii="Times New Roman" w:eastAsia="仿宋_GB2312" w:hAnsi="Times New Roman" w:cs="Times New Roman" w:hint="eastAsia"/>
          <w:color w:val="000000"/>
          <w:spacing w:val="-2"/>
          <w:lang w:val="en-US" w:bidi="ar-SA"/>
        </w:rPr>
        <w:t>各地各校可根据实际自行确定一般项目选题。鼓励不同单位合作申报重点项目或合作研究具有共性的选题，鼓励职业院校与行业企业专家共同开展项目研究。已立项和获得过支持的其他省级科研项目、自</w:t>
      </w:r>
      <w:proofErr w:type="gramStart"/>
      <w:r>
        <w:rPr>
          <w:rFonts w:ascii="Times New Roman" w:eastAsia="仿宋_GB2312" w:hAnsi="Times New Roman" w:cs="Times New Roman" w:hint="eastAsia"/>
          <w:color w:val="000000"/>
          <w:spacing w:val="-2"/>
          <w:lang w:val="en-US" w:bidi="ar-SA"/>
        </w:rPr>
        <w:t>科基金</w:t>
      </w:r>
      <w:proofErr w:type="gramEnd"/>
      <w:r>
        <w:rPr>
          <w:rFonts w:ascii="Times New Roman" w:eastAsia="仿宋_GB2312" w:hAnsi="Times New Roman" w:cs="Times New Roman" w:hint="eastAsia"/>
          <w:color w:val="000000"/>
          <w:spacing w:val="-2"/>
          <w:lang w:val="en-US" w:bidi="ar-SA"/>
        </w:rPr>
        <w:t>项目、社科基金项目、教育科学规划项目、职业教育教学改革研究项目原则上不再重复立项。</w:t>
      </w:r>
    </w:p>
    <w:p w:rsidR="002E41D8" w:rsidRDefault="009C4842" w:rsidP="00A80016">
      <w:pPr>
        <w:pStyle w:val="a3"/>
        <w:snapToGrid w:val="0"/>
        <w:spacing w:line="580" w:lineRule="exact"/>
        <w:ind w:firstLineChars="200" w:firstLine="636"/>
        <w:jc w:val="both"/>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3</w:t>
      </w:r>
      <w:r w:rsidR="00A80016">
        <w:rPr>
          <w:rFonts w:ascii="Times New Roman" w:eastAsia="仿宋_GB2312" w:hAnsi="Times New Roman" w:cs="Times New Roman" w:hint="eastAsia"/>
          <w:color w:val="000000"/>
          <w:spacing w:val="-2"/>
          <w:lang w:val="en-US" w:bidi="ar-SA"/>
        </w:rPr>
        <w:t>．</w:t>
      </w:r>
      <w:r>
        <w:rPr>
          <w:rFonts w:ascii="Times New Roman" w:eastAsia="仿宋_GB2312" w:hAnsi="Times New Roman" w:cs="Times New Roman" w:hint="eastAsia"/>
          <w:spacing w:val="-2"/>
          <w:lang w:val="en-US" w:bidi="ar-SA"/>
        </w:rPr>
        <w:t>高职高专院校专业带头人可开展省级专业教学标准建设研究。</w:t>
      </w:r>
      <w:r>
        <w:rPr>
          <w:rFonts w:ascii="Times New Roman" w:eastAsia="仿宋_GB2312" w:hAnsi="Times New Roman" w:cs="Times New Roman" w:hint="eastAsia"/>
          <w:color w:val="000000"/>
          <w:spacing w:val="-2"/>
          <w:lang w:val="en-US" w:bidi="ar-SA"/>
        </w:rPr>
        <w:t>各高职高专院校特别是国家“双高计划”建设学校、省卓越高职院校要发挥示范引领作用，支持学校专业带头人积极开展省级专业教学标准专项研究。</w:t>
      </w:r>
    </w:p>
    <w:p w:rsidR="002E41D8" w:rsidRPr="00A80016" w:rsidRDefault="009C4842" w:rsidP="00A80016">
      <w:pPr>
        <w:pStyle w:val="a3"/>
        <w:snapToGrid w:val="0"/>
        <w:spacing w:line="580" w:lineRule="exact"/>
        <w:ind w:firstLineChars="200" w:firstLine="640"/>
        <w:jc w:val="both"/>
        <w:textAlignment w:val="baseline"/>
        <w:rPr>
          <w:rFonts w:ascii="黑体" w:eastAsia="黑体" w:hAnsi="黑体"/>
          <w:bCs/>
        </w:rPr>
      </w:pPr>
      <w:r w:rsidRPr="00A80016">
        <w:rPr>
          <w:rFonts w:ascii="黑体" w:eastAsia="黑体" w:hAnsi="黑体" w:hint="eastAsia"/>
          <w:bCs/>
        </w:rPr>
        <w:t>六、申报程序</w:t>
      </w:r>
    </w:p>
    <w:p w:rsidR="002E41D8" w:rsidRDefault="00A80016" w:rsidP="00BE2130">
      <w:pPr>
        <w:pStyle w:val="a3"/>
        <w:snapToGrid w:val="0"/>
        <w:spacing w:line="580" w:lineRule="exact"/>
        <w:ind w:firstLineChars="200" w:firstLine="636"/>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1</w:t>
      </w:r>
      <w:r>
        <w:rPr>
          <w:rFonts w:ascii="Times New Roman" w:eastAsia="仿宋_GB2312" w:hAnsi="Times New Roman" w:cs="Times New Roman" w:hint="eastAsia"/>
          <w:color w:val="000000"/>
          <w:spacing w:val="-2"/>
          <w:lang w:val="en-US" w:bidi="ar-SA"/>
        </w:rPr>
        <w:t>．</w:t>
      </w:r>
      <w:r w:rsidR="009C4842" w:rsidRPr="00BE2130">
        <w:rPr>
          <w:rFonts w:ascii="Times New Roman" w:eastAsia="仿宋_GB2312" w:hAnsi="Times New Roman" w:cs="Times New Roman" w:hint="eastAsia"/>
          <w:color w:val="000000"/>
          <w:spacing w:val="-20"/>
          <w:lang w:val="en-US" w:bidi="ar-SA"/>
        </w:rPr>
        <w:t>各单位通过“湖南省职业院校教育教学改革研究项目过程管理平台”（以下简称“平台”，网址</w:t>
      </w:r>
      <w:r w:rsidR="009C4842" w:rsidRPr="00BE2130">
        <w:rPr>
          <w:rFonts w:ascii="Times New Roman" w:eastAsia="仿宋_GB2312" w:hAnsi="Times New Roman" w:cs="Times New Roman" w:hint="eastAsia"/>
          <w:color w:val="000000"/>
          <w:spacing w:val="-20"/>
          <w:lang w:val="en-US" w:bidi="ar-SA"/>
        </w:rPr>
        <w:t xml:space="preserve"> http://218.76.27.93/hnedurp/index</w:t>
      </w:r>
      <w:r w:rsidR="009C4842" w:rsidRPr="00BE2130">
        <w:rPr>
          <w:rFonts w:ascii="Times New Roman" w:eastAsia="仿宋_GB2312" w:hAnsi="Times New Roman" w:cs="Times New Roman" w:hint="eastAsia"/>
          <w:color w:val="000000"/>
          <w:spacing w:val="-20"/>
          <w:lang w:val="en-US" w:bidi="ar-SA"/>
        </w:rPr>
        <w:t>）</w:t>
      </w:r>
      <w:r w:rsidR="009C4842">
        <w:rPr>
          <w:rFonts w:ascii="Times New Roman" w:eastAsia="仿宋_GB2312" w:hAnsi="Times New Roman" w:cs="Times New Roman" w:hint="eastAsia"/>
          <w:color w:val="000000"/>
          <w:spacing w:val="-2"/>
          <w:lang w:val="en-US" w:bidi="ar-SA"/>
        </w:rPr>
        <w:t>申报。</w:t>
      </w:r>
    </w:p>
    <w:p w:rsidR="002E41D8" w:rsidRDefault="00A80016" w:rsidP="00A80016">
      <w:pPr>
        <w:pStyle w:val="a3"/>
        <w:snapToGrid w:val="0"/>
        <w:spacing w:line="580" w:lineRule="exact"/>
        <w:ind w:firstLineChars="200" w:firstLine="636"/>
        <w:jc w:val="both"/>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2</w:t>
      </w:r>
      <w:r>
        <w:rPr>
          <w:rFonts w:ascii="Times New Roman" w:eastAsia="仿宋_GB2312" w:hAnsi="Times New Roman" w:cs="Times New Roman" w:hint="eastAsia"/>
          <w:color w:val="000000"/>
          <w:spacing w:val="-2"/>
          <w:lang w:val="en-US" w:bidi="ar-SA"/>
        </w:rPr>
        <w:t>．</w:t>
      </w:r>
      <w:r w:rsidR="009C4842">
        <w:rPr>
          <w:rFonts w:ascii="Times New Roman" w:eastAsia="仿宋_GB2312" w:hAnsi="Times New Roman" w:cs="Times New Roman" w:hint="eastAsia"/>
          <w:color w:val="000000"/>
          <w:spacing w:val="-2"/>
          <w:lang w:val="en-US" w:bidi="ar-SA"/>
        </w:rPr>
        <w:t>项目负责人根据申报要求，结合本地本校职业教育和成人教育改革与发展的实际需要，向所在单位提出申请，填写《</w:t>
      </w:r>
      <w:r w:rsidR="009C4842">
        <w:rPr>
          <w:rFonts w:ascii="Times New Roman" w:eastAsia="仿宋_GB2312" w:hAnsi="Times New Roman" w:cs="Times New Roman" w:hint="eastAsia"/>
          <w:color w:val="000000"/>
          <w:spacing w:val="-2"/>
          <w:lang w:val="en-US" w:bidi="ar-SA"/>
        </w:rPr>
        <w:t>2021</w:t>
      </w:r>
      <w:r w:rsidR="009C4842">
        <w:rPr>
          <w:rFonts w:ascii="Times New Roman" w:eastAsia="仿宋_GB2312" w:hAnsi="Times New Roman" w:cs="Times New Roman" w:hint="eastAsia"/>
          <w:color w:val="000000"/>
          <w:spacing w:val="-2"/>
          <w:lang w:val="en-US" w:bidi="ar-SA"/>
        </w:rPr>
        <w:t>年湖南省职业教育教学改革研究项目申报表》（以下简称《申报表》）。</w:t>
      </w:r>
    </w:p>
    <w:p w:rsidR="002E41D8" w:rsidRDefault="00A80016" w:rsidP="00A80016">
      <w:pPr>
        <w:pStyle w:val="a3"/>
        <w:snapToGrid w:val="0"/>
        <w:spacing w:line="580" w:lineRule="exact"/>
        <w:ind w:firstLineChars="200" w:firstLine="636"/>
        <w:jc w:val="both"/>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3</w:t>
      </w:r>
      <w:r>
        <w:rPr>
          <w:rFonts w:ascii="Times New Roman" w:eastAsia="仿宋_GB2312" w:hAnsi="Times New Roman" w:cs="Times New Roman" w:hint="eastAsia"/>
          <w:color w:val="000000"/>
          <w:spacing w:val="-2"/>
          <w:lang w:val="en-US" w:bidi="ar-SA"/>
        </w:rPr>
        <w:t>．</w:t>
      </w:r>
      <w:r w:rsidR="009C4842">
        <w:rPr>
          <w:rFonts w:ascii="Times New Roman" w:eastAsia="仿宋_GB2312" w:hAnsi="Times New Roman" w:cs="Times New Roman" w:hint="eastAsia"/>
          <w:color w:val="000000"/>
          <w:spacing w:val="-2"/>
          <w:lang w:val="en-US" w:bidi="ar-SA"/>
        </w:rPr>
        <w:t>各市州教育（体）局负责汇总本地教育行政部门、中等职业学校、职教研究机构的申报情况并组织市级评审；各高职高专院校负责汇总本校的申报情况并组织校级评审；省终身教育指导服务中心（湖南开放大学）负责汇总全省社区教育的申报情况并组织评审。各地各校及省终身教育指导服务中心按照申报名额择优确定推荐项目。省级职业教育研究机构直接向省教育厅申报。</w:t>
      </w:r>
    </w:p>
    <w:p w:rsidR="002E41D8" w:rsidRDefault="00A80016" w:rsidP="00A80016">
      <w:pPr>
        <w:pStyle w:val="a3"/>
        <w:snapToGrid w:val="0"/>
        <w:spacing w:line="580" w:lineRule="exact"/>
        <w:ind w:firstLineChars="200" w:firstLine="636"/>
        <w:jc w:val="both"/>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4</w:t>
      </w:r>
      <w:r>
        <w:rPr>
          <w:rFonts w:ascii="Times New Roman" w:eastAsia="仿宋_GB2312" w:hAnsi="Times New Roman" w:cs="Times New Roman" w:hint="eastAsia"/>
          <w:color w:val="000000"/>
          <w:spacing w:val="-2"/>
          <w:lang w:val="en-US" w:bidi="ar-SA"/>
        </w:rPr>
        <w:t>．</w:t>
      </w:r>
      <w:r w:rsidR="009C4842">
        <w:rPr>
          <w:rFonts w:ascii="Times New Roman" w:eastAsia="仿宋_GB2312" w:hAnsi="Times New Roman" w:cs="Times New Roman" w:hint="eastAsia"/>
          <w:color w:val="000000"/>
          <w:spacing w:val="-2"/>
          <w:lang w:val="en-US" w:bidi="ar-SA"/>
        </w:rPr>
        <w:t>推荐项目确定后，各地各校及省终身教育指导服务中心负责人登录“平台”（登录账号为市州或者高职高专院校、独立设置的成人高校的市州或学校代码），为推荐项目负责人分配平台账号与密码，再由推荐项目负责人根据分配的账号进入平台录入申报项目信息，经市州教育（体）局、高职高专院校、省终身教育指导服务中心评审推荐后，从“平台”下载带有水印的《申报表》。</w:t>
      </w:r>
    </w:p>
    <w:p w:rsidR="002E41D8" w:rsidRDefault="009C4842" w:rsidP="00A80016">
      <w:pPr>
        <w:pStyle w:val="a3"/>
        <w:snapToGrid w:val="0"/>
        <w:spacing w:line="580" w:lineRule="exact"/>
        <w:ind w:firstLineChars="200" w:firstLine="636"/>
        <w:jc w:val="both"/>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5</w:t>
      </w:r>
      <w:r w:rsidR="00A80016">
        <w:rPr>
          <w:rFonts w:ascii="Times New Roman" w:eastAsia="仿宋_GB2312" w:hAnsi="Times New Roman" w:cs="Times New Roman" w:hint="eastAsia"/>
          <w:color w:val="000000"/>
          <w:spacing w:val="-2"/>
          <w:lang w:val="en-US" w:bidi="ar-SA"/>
        </w:rPr>
        <w:t>．</w:t>
      </w:r>
      <w:r>
        <w:rPr>
          <w:rFonts w:ascii="Times New Roman" w:eastAsia="仿宋_GB2312" w:hAnsi="Times New Roman" w:cs="Times New Roman" w:hint="eastAsia"/>
          <w:color w:val="000000"/>
          <w:spacing w:val="-2"/>
          <w:lang w:val="en-US" w:bidi="ar-SA"/>
        </w:rPr>
        <w:t>各市州教育（体）局、高职高专院校、省终身教育指导服务中心负责汇总本地本校推荐项目的水印版《申报表》，并从“平台”下载《</w:t>
      </w:r>
      <w:r>
        <w:rPr>
          <w:rFonts w:ascii="Times New Roman" w:eastAsia="仿宋_GB2312" w:hAnsi="Times New Roman" w:cs="Times New Roman" w:hint="eastAsia"/>
          <w:color w:val="000000"/>
          <w:spacing w:val="-2"/>
          <w:lang w:val="en-US" w:bidi="ar-SA"/>
        </w:rPr>
        <w:t>2021</w:t>
      </w:r>
      <w:r>
        <w:rPr>
          <w:rFonts w:ascii="Times New Roman" w:eastAsia="仿宋_GB2312" w:hAnsi="Times New Roman" w:cs="Times New Roman" w:hint="eastAsia"/>
          <w:color w:val="000000"/>
          <w:spacing w:val="-2"/>
          <w:lang w:val="en-US" w:bidi="ar-SA"/>
        </w:rPr>
        <w:t>年湖南省职业教育教学改革研究项目申请汇总表》</w:t>
      </w:r>
      <w:r>
        <w:rPr>
          <w:rFonts w:ascii="Times New Roman" w:eastAsia="仿宋_GB2312" w:hAnsi="Times New Roman" w:cs="Times New Roman" w:hint="eastAsia"/>
          <w:color w:val="000000"/>
          <w:spacing w:val="-2"/>
          <w:lang w:val="en-US" w:bidi="ar-SA"/>
        </w:rPr>
        <w:t>(</w:t>
      </w:r>
      <w:r>
        <w:rPr>
          <w:rFonts w:ascii="Times New Roman" w:eastAsia="仿宋_GB2312" w:hAnsi="Times New Roman" w:cs="Times New Roman" w:hint="eastAsia"/>
          <w:color w:val="000000"/>
          <w:spacing w:val="-2"/>
          <w:lang w:val="en-US" w:bidi="ar-SA"/>
        </w:rPr>
        <w:t>以下简称《汇总表》）。同时将盖章的《申报表》和《汇总表》扫描后上传至系统中。</w:t>
      </w:r>
    </w:p>
    <w:p w:rsidR="002E41D8" w:rsidRDefault="009C4842" w:rsidP="00A80016">
      <w:pPr>
        <w:pStyle w:val="a3"/>
        <w:snapToGrid w:val="0"/>
        <w:spacing w:line="580" w:lineRule="exact"/>
        <w:ind w:firstLineChars="200" w:firstLine="636"/>
        <w:jc w:val="both"/>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6</w:t>
      </w:r>
      <w:r w:rsidR="00A80016">
        <w:rPr>
          <w:rFonts w:ascii="Times New Roman" w:eastAsia="仿宋_GB2312" w:hAnsi="Times New Roman" w:cs="Times New Roman" w:hint="eastAsia"/>
          <w:color w:val="000000"/>
          <w:spacing w:val="-2"/>
          <w:lang w:val="en-US" w:bidi="ar-SA"/>
        </w:rPr>
        <w:t>．</w:t>
      </w:r>
      <w:r>
        <w:rPr>
          <w:rFonts w:ascii="Times New Roman" w:eastAsia="仿宋_GB2312" w:hAnsi="Times New Roman" w:cs="Times New Roman" w:hint="eastAsia"/>
          <w:color w:val="000000"/>
          <w:spacing w:val="-2"/>
          <w:lang w:val="en-US" w:bidi="ar-SA"/>
        </w:rPr>
        <w:t>各项目申报材料报送方式均为电子报送，无需报送纸质材料。中</w:t>
      </w:r>
      <w:proofErr w:type="gramStart"/>
      <w:r>
        <w:rPr>
          <w:rFonts w:ascii="Times New Roman" w:eastAsia="仿宋_GB2312" w:hAnsi="Times New Roman" w:cs="Times New Roman" w:hint="eastAsia"/>
          <w:color w:val="000000"/>
          <w:spacing w:val="-2"/>
          <w:lang w:val="en-US" w:bidi="ar-SA"/>
        </w:rPr>
        <w:t>职项目</w:t>
      </w:r>
      <w:proofErr w:type="gramEnd"/>
      <w:r>
        <w:rPr>
          <w:rFonts w:ascii="Times New Roman" w:eastAsia="仿宋_GB2312" w:hAnsi="Times New Roman" w:cs="Times New Roman" w:hint="eastAsia"/>
          <w:color w:val="000000"/>
          <w:spacing w:val="-2"/>
          <w:lang w:val="en-US" w:bidi="ar-SA"/>
        </w:rPr>
        <w:t>由市州教育（体）局组织评审并汇总后报送，高职项目和独立设置的成人高校项目由学校报送，社区教育项目由省终身教育指导服务中心汇总后报送。报送材料包括加盖公章的水印版《汇总表》、</w:t>
      </w:r>
      <w:r>
        <w:rPr>
          <w:rFonts w:ascii="Times New Roman" w:eastAsia="仿宋_GB2312" w:hAnsi="Times New Roman" w:cs="Times New Roman" w:hint="eastAsia"/>
          <w:color w:val="000000"/>
          <w:spacing w:val="-2"/>
          <w:lang w:val="en-US" w:bidi="ar-SA"/>
        </w:rPr>
        <w:t>Excel</w:t>
      </w:r>
      <w:r>
        <w:rPr>
          <w:rFonts w:ascii="Times New Roman" w:eastAsia="仿宋_GB2312" w:hAnsi="Times New Roman" w:cs="Times New Roman" w:hint="eastAsia"/>
          <w:color w:val="000000"/>
          <w:spacing w:val="-2"/>
          <w:lang w:val="en-US" w:bidi="ar-SA"/>
        </w:rPr>
        <w:t>版本的《汇总表》、《申报表》和报送公文，于</w:t>
      </w:r>
      <w:r>
        <w:rPr>
          <w:rFonts w:ascii="Times New Roman" w:eastAsia="仿宋_GB2312" w:hAnsi="Times New Roman" w:cs="Times New Roman" w:hint="eastAsia"/>
          <w:color w:val="000000"/>
          <w:spacing w:val="-2"/>
          <w:lang w:val="en-US" w:bidi="ar-SA"/>
        </w:rPr>
        <w:t>11</w:t>
      </w:r>
      <w:r>
        <w:rPr>
          <w:rFonts w:ascii="Times New Roman" w:eastAsia="仿宋_GB2312" w:hAnsi="Times New Roman" w:cs="Times New Roman" w:hint="eastAsia"/>
          <w:color w:val="000000"/>
          <w:spacing w:val="-2"/>
          <w:lang w:val="en-US" w:bidi="ar-SA"/>
        </w:rPr>
        <w:t>月</w:t>
      </w:r>
      <w:r>
        <w:rPr>
          <w:rFonts w:ascii="Times New Roman" w:eastAsia="仿宋_GB2312" w:hAnsi="Times New Roman" w:cs="Times New Roman" w:hint="eastAsia"/>
          <w:color w:val="000000"/>
          <w:spacing w:val="-2"/>
          <w:lang w:val="en-US" w:bidi="ar-SA"/>
        </w:rPr>
        <w:t>12</w:t>
      </w:r>
      <w:r>
        <w:rPr>
          <w:rFonts w:ascii="Times New Roman" w:eastAsia="仿宋_GB2312" w:hAnsi="Times New Roman" w:cs="Times New Roman" w:hint="eastAsia"/>
          <w:color w:val="000000"/>
          <w:spacing w:val="-2"/>
          <w:lang w:val="en-US" w:bidi="ar-SA"/>
        </w:rPr>
        <w:t>日前报送至我厅职成</w:t>
      </w:r>
      <w:proofErr w:type="gramStart"/>
      <w:r>
        <w:rPr>
          <w:rFonts w:ascii="Times New Roman" w:eastAsia="仿宋_GB2312" w:hAnsi="Times New Roman" w:cs="Times New Roman" w:hint="eastAsia"/>
          <w:color w:val="000000"/>
          <w:spacing w:val="-2"/>
          <w:lang w:val="en-US" w:bidi="ar-SA"/>
        </w:rPr>
        <w:t>处电子</w:t>
      </w:r>
      <w:proofErr w:type="gramEnd"/>
      <w:r>
        <w:rPr>
          <w:rFonts w:ascii="Times New Roman" w:eastAsia="仿宋_GB2312" w:hAnsi="Times New Roman" w:cs="Times New Roman" w:hint="eastAsia"/>
          <w:color w:val="000000"/>
          <w:spacing w:val="-2"/>
          <w:lang w:val="en-US" w:bidi="ar-SA"/>
        </w:rPr>
        <w:t>邮箱（中职报送到</w:t>
      </w:r>
      <w:hyperlink r:id="rId9">
        <w:r>
          <w:rPr>
            <w:rFonts w:ascii="Times New Roman" w:eastAsia="仿宋_GB2312" w:hAnsi="Times New Roman" w:cs="Times New Roman" w:hint="eastAsia"/>
            <w:color w:val="000000"/>
            <w:spacing w:val="-2"/>
            <w:lang w:val="en-US" w:bidi="ar-SA"/>
          </w:rPr>
          <w:t>hnzcc908@163.com</w:t>
        </w:r>
      </w:hyperlink>
      <w:r>
        <w:rPr>
          <w:rFonts w:ascii="Times New Roman" w:eastAsia="仿宋_GB2312" w:hAnsi="Times New Roman" w:cs="Times New Roman" w:hint="eastAsia"/>
          <w:color w:val="000000"/>
          <w:spacing w:val="-2"/>
          <w:lang w:val="en-US" w:bidi="ar-SA"/>
        </w:rPr>
        <w:t>，高职报送到</w:t>
      </w:r>
      <w:hyperlink r:id="rId10">
        <w:r>
          <w:rPr>
            <w:rFonts w:ascii="Times New Roman" w:eastAsia="仿宋_GB2312" w:hAnsi="Times New Roman" w:cs="Times New Roman" w:hint="eastAsia"/>
            <w:color w:val="000000"/>
            <w:spacing w:val="-2"/>
            <w:lang w:val="en-US" w:bidi="ar-SA"/>
          </w:rPr>
          <w:t>zcc906@163.com</w:t>
        </w:r>
      </w:hyperlink>
      <w:r>
        <w:rPr>
          <w:rFonts w:ascii="Times New Roman" w:eastAsia="仿宋_GB2312" w:hAnsi="Times New Roman" w:cs="Times New Roman" w:hint="eastAsia"/>
          <w:color w:val="000000"/>
          <w:spacing w:val="-2"/>
          <w:lang w:val="en-US" w:bidi="ar-SA"/>
        </w:rPr>
        <w:t>）。</w:t>
      </w:r>
    </w:p>
    <w:p w:rsidR="002E41D8" w:rsidRPr="00A80016" w:rsidRDefault="009C4842" w:rsidP="00A80016">
      <w:pPr>
        <w:pStyle w:val="a3"/>
        <w:snapToGrid w:val="0"/>
        <w:spacing w:line="580" w:lineRule="exact"/>
        <w:ind w:firstLineChars="200" w:firstLine="640"/>
        <w:jc w:val="both"/>
        <w:textAlignment w:val="baseline"/>
        <w:rPr>
          <w:rFonts w:ascii="黑体" w:eastAsia="黑体" w:hAnsi="黑体"/>
        </w:rPr>
      </w:pPr>
      <w:r w:rsidRPr="00A80016">
        <w:rPr>
          <w:rFonts w:ascii="黑体" w:eastAsia="黑体" w:hAnsi="黑体" w:hint="eastAsia"/>
          <w:bCs/>
        </w:rPr>
        <w:t>七、有关要求</w:t>
      </w:r>
    </w:p>
    <w:p w:rsidR="002E41D8" w:rsidRDefault="009C4842" w:rsidP="00A80016">
      <w:pPr>
        <w:pStyle w:val="a3"/>
        <w:snapToGrid w:val="0"/>
        <w:spacing w:line="580" w:lineRule="exact"/>
        <w:ind w:firstLineChars="200" w:firstLine="636"/>
        <w:jc w:val="both"/>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1</w:t>
      </w:r>
      <w:r w:rsidR="00A80016">
        <w:rPr>
          <w:rFonts w:ascii="Times New Roman" w:eastAsia="仿宋_GB2312" w:hAnsi="Times New Roman" w:cs="Times New Roman" w:hint="eastAsia"/>
          <w:color w:val="000000"/>
          <w:spacing w:val="-2"/>
          <w:lang w:val="en-US" w:bidi="ar-SA"/>
        </w:rPr>
        <w:t>．</w:t>
      </w:r>
      <w:r>
        <w:rPr>
          <w:rFonts w:ascii="Times New Roman" w:eastAsia="仿宋_GB2312" w:hAnsi="Times New Roman" w:cs="Times New Roman" w:hint="eastAsia"/>
          <w:color w:val="000000"/>
          <w:spacing w:val="-2"/>
          <w:lang w:val="en-US" w:bidi="ar-SA"/>
        </w:rPr>
        <w:t>各地各校要广泛发动宣传，认真组织申报，规范遴选程序，确保项目质量。我厅不受理以个人形式申报的材料。</w:t>
      </w:r>
    </w:p>
    <w:p w:rsidR="002E41D8" w:rsidRDefault="009C4842" w:rsidP="00A80016">
      <w:pPr>
        <w:pStyle w:val="a3"/>
        <w:snapToGrid w:val="0"/>
        <w:spacing w:line="580" w:lineRule="exact"/>
        <w:ind w:firstLineChars="200" w:firstLine="636"/>
        <w:jc w:val="both"/>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2</w:t>
      </w:r>
      <w:r w:rsidR="00A80016">
        <w:rPr>
          <w:rFonts w:ascii="Times New Roman" w:eastAsia="仿宋_GB2312" w:hAnsi="Times New Roman" w:cs="Times New Roman" w:hint="eastAsia"/>
          <w:color w:val="000000"/>
          <w:spacing w:val="-2"/>
          <w:lang w:val="en-US" w:bidi="ar-SA"/>
        </w:rPr>
        <w:t>．</w:t>
      </w:r>
      <w:r>
        <w:rPr>
          <w:rFonts w:ascii="Times New Roman" w:eastAsia="仿宋_GB2312" w:hAnsi="Times New Roman" w:cs="Times New Roman" w:hint="eastAsia"/>
          <w:color w:val="000000"/>
          <w:spacing w:val="-2"/>
          <w:lang w:val="en-US" w:bidi="ar-SA"/>
        </w:rPr>
        <w:t>各地各校要对申报的项目进行认真研究和充分论证，按照相关文件要求，科学确定项目建设思路、目标、内容及具体建设任务，制定切实可行的保障措施，确保项目建设按计划实施。</w:t>
      </w:r>
    </w:p>
    <w:p w:rsidR="002E41D8" w:rsidRDefault="009C4842" w:rsidP="00A80016">
      <w:pPr>
        <w:pStyle w:val="a3"/>
        <w:snapToGrid w:val="0"/>
        <w:spacing w:line="580" w:lineRule="exact"/>
        <w:ind w:firstLineChars="200" w:firstLine="636"/>
        <w:jc w:val="both"/>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3</w:t>
      </w:r>
      <w:r w:rsidR="00A80016">
        <w:rPr>
          <w:rFonts w:ascii="Times New Roman" w:eastAsia="仿宋_GB2312" w:hAnsi="Times New Roman" w:cs="Times New Roman" w:hint="eastAsia"/>
          <w:color w:val="000000"/>
          <w:spacing w:val="-2"/>
          <w:lang w:val="en-US" w:bidi="ar-SA"/>
        </w:rPr>
        <w:t>．</w:t>
      </w:r>
      <w:r>
        <w:rPr>
          <w:rFonts w:ascii="Times New Roman" w:eastAsia="仿宋_GB2312" w:hAnsi="Times New Roman" w:cs="Times New Roman" w:hint="eastAsia"/>
          <w:color w:val="000000"/>
          <w:spacing w:val="-2"/>
          <w:lang w:val="en-US" w:bidi="ar-SA"/>
        </w:rPr>
        <w:t>各地各校要切实加强项目申报工作管理，确保遴选过程公平、公正、公开，遴选结果须经公示后方可申报。如发现弄虚作假的取消其参评或立项资格并追究相关责任单位和责任人的责任。</w:t>
      </w:r>
    </w:p>
    <w:p w:rsidR="002E41D8" w:rsidRDefault="00A80016" w:rsidP="00A80016">
      <w:pPr>
        <w:pStyle w:val="a3"/>
        <w:snapToGrid w:val="0"/>
        <w:spacing w:line="580" w:lineRule="exact"/>
        <w:ind w:firstLineChars="200" w:firstLine="636"/>
        <w:jc w:val="both"/>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4</w:t>
      </w:r>
      <w:r>
        <w:rPr>
          <w:rFonts w:ascii="Times New Roman" w:eastAsia="仿宋_GB2312" w:hAnsi="Times New Roman" w:cs="Times New Roman" w:hint="eastAsia"/>
          <w:color w:val="000000"/>
          <w:spacing w:val="-2"/>
          <w:lang w:val="en-US" w:bidi="ar-SA"/>
        </w:rPr>
        <w:t>．</w:t>
      </w:r>
      <w:r w:rsidR="009C4842">
        <w:rPr>
          <w:rFonts w:ascii="Times New Roman" w:eastAsia="仿宋_GB2312" w:hAnsi="Times New Roman" w:cs="Times New Roman" w:hint="eastAsia"/>
          <w:color w:val="000000"/>
          <w:spacing w:val="-2"/>
          <w:lang w:val="en-US" w:bidi="ar-SA"/>
        </w:rPr>
        <w:t>重点项目由省教育厅组织开展遴选，确定项目立项单位；一般项目由省教育厅组织开展合</w:t>
      </w:r>
      <w:proofErr w:type="gramStart"/>
      <w:r w:rsidR="009C4842">
        <w:rPr>
          <w:rFonts w:ascii="Times New Roman" w:eastAsia="仿宋_GB2312" w:hAnsi="Times New Roman" w:cs="Times New Roman" w:hint="eastAsia"/>
          <w:color w:val="000000"/>
          <w:spacing w:val="-2"/>
          <w:lang w:val="en-US" w:bidi="ar-SA"/>
        </w:rPr>
        <w:t>规</w:t>
      </w:r>
      <w:proofErr w:type="gramEnd"/>
      <w:r w:rsidR="009C4842">
        <w:rPr>
          <w:rFonts w:ascii="Times New Roman" w:eastAsia="仿宋_GB2312" w:hAnsi="Times New Roman" w:cs="Times New Roman" w:hint="eastAsia"/>
          <w:color w:val="000000"/>
          <w:spacing w:val="-2"/>
          <w:lang w:val="en-US" w:bidi="ar-SA"/>
        </w:rPr>
        <w:t>性审查。</w:t>
      </w:r>
    </w:p>
    <w:p w:rsidR="002E41D8" w:rsidRDefault="009C4842" w:rsidP="00A80016">
      <w:pPr>
        <w:pStyle w:val="a3"/>
        <w:snapToGrid w:val="0"/>
        <w:spacing w:line="580" w:lineRule="exact"/>
        <w:ind w:firstLineChars="200" w:firstLine="636"/>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5</w:t>
      </w:r>
      <w:r w:rsidR="00A80016">
        <w:rPr>
          <w:rFonts w:ascii="Times New Roman" w:eastAsia="仿宋_GB2312" w:hAnsi="Times New Roman" w:cs="Times New Roman" w:hint="eastAsia"/>
          <w:color w:val="000000"/>
          <w:spacing w:val="-2"/>
          <w:lang w:val="en-US" w:bidi="ar-SA"/>
        </w:rPr>
        <w:t>．</w:t>
      </w:r>
      <w:r>
        <w:rPr>
          <w:rFonts w:ascii="Times New Roman" w:eastAsia="仿宋_GB2312" w:hAnsi="Times New Roman" w:cs="Times New Roman" w:hint="eastAsia"/>
          <w:color w:val="000000"/>
          <w:spacing w:val="-2"/>
          <w:lang w:val="en-US" w:bidi="ar-SA"/>
        </w:rPr>
        <w:t>联系方式</w:t>
      </w:r>
    </w:p>
    <w:p w:rsidR="002E41D8" w:rsidRDefault="00A80016" w:rsidP="00A80016">
      <w:pPr>
        <w:pStyle w:val="a3"/>
        <w:snapToGrid w:val="0"/>
        <w:spacing w:line="580" w:lineRule="exact"/>
        <w:ind w:firstLineChars="200" w:firstLine="636"/>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w:t>
      </w:r>
      <w:r>
        <w:rPr>
          <w:rFonts w:ascii="Times New Roman" w:eastAsia="仿宋_GB2312" w:hAnsi="Times New Roman" w:cs="Times New Roman"/>
          <w:color w:val="000000"/>
          <w:spacing w:val="-2"/>
          <w:lang w:val="en-US" w:bidi="ar-SA"/>
        </w:rPr>
        <w:t>1)</w:t>
      </w:r>
      <w:r w:rsidR="009C4842">
        <w:rPr>
          <w:rFonts w:ascii="Times New Roman" w:eastAsia="仿宋_GB2312" w:hAnsi="Times New Roman" w:cs="Times New Roman" w:hint="eastAsia"/>
          <w:color w:val="000000"/>
          <w:spacing w:val="-2"/>
          <w:lang w:val="en-US" w:bidi="ar-SA"/>
        </w:rPr>
        <w:t>省教育厅职成处</w:t>
      </w:r>
    </w:p>
    <w:p w:rsidR="002E41D8" w:rsidRDefault="009C4842" w:rsidP="00A80016">
      <w:pPr>
        <w:pStyle w:val="a3"/>
        <w:snapToGrid w:val="0"/>
        <w:spacing w:line="580" w:lineRule="exact"/>
        <w:ind w:firstLineChars="200" w:firstLine="636"/>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中职联系人：胡楠、王宇</w:t>
      </w:r>
    </w:p>
    <w:p w:rsidR="002E41D8" w:rsidRDefault="009C4842" w:rsidP="00A80016">
      <w:pPr>
        <w:pStyle w:val="a3"/>
        <w:snapToGrid w:val="0"/>
        <w:spacing w:line="580" w:lineRule="exact"/>
        <w:ind w:firstLineChars="200" w:firstLine="636"/>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联系电话：</w:t>
      </w:r>
      <w:r>
        <w:rPr>
          <w:rFonts w:ascii="Times New Roman" w:eastAsia="仿宋_GB2312" w:hAnsi="Times New Roman" w:cs="Times New Roman" w:hint="eastAsia"/>
          <w:color w:val="000000"/>
          <w:spacing w:val="-2"/>
          <w:lang w:val="en-US" w:bidi="ar-SA"/>
        </w:rPr>
        <w:t>0731</w:t>
      </w:r>
      <w:r>
        <w:rPr>
          <w:rFonts w:ascii="Times New Roman" w:eastAsia="仿宋_GB2312" w:hAnsi="Times New Roman" w:cs="Times New Roman" w:hint="eastAsia"/>
          <w:color w:val="000000"/>
          <w:spacing w:val="-2"/>
          <w:lang w:val="en-US" w:bidi="ar-SA"/>
        </w:rPr>
        <w:t>－</w:t>
      </w:r>
      <w:r>
        <w:rPr>
          <w:rFonts w:ascii="Times New Roman" w:eastAsia="仿宋_GB2312" w:hAnsi="Times New Roman" w:cs="Times New Roman" w:hint="eastAsia"/>
          <w:color w:val="000000"/>
          <w:spacing w:val="-2"/>
          <w:lang w:val="en-US" w:bidi="ar-SA"/>
        </w:rPr>
        <w:t>84723764</w:t>
      </w:r>
    </w:p>
    <w:p w:rsidR="002E41D8" w:rsidRDefault="009C4842" w:rsidP="00A80016">
      <w:pPr>
        <w:pStyle w:val="a3"/>
        <w:snapToGrid w:val="0"/>
        <w:spacing w:line="580" w:lineRule="exact"/>
        <w:ind w:firstLineChars="200" w:firstLine="636"/>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电子邮箱：</w:t>
      </w:r>
      <w:r w:rsidR="00C31FD6">
        <w:fldChar w:fldCharType="begin"/>
      </w:r>
      <w:r w:rsidR="00C31FD6" w:rsidRPr="00C31FD6">
        <w:rPr>
          <w:lang w:val="en-US"/>
          <w:rPrChange w:id="1" w:author="王宇" w:date="2021-09-29T15:57:00Z">
            <w:rPr/>
          </w:rPrChange>
        </w:rPr>
        <w:instrText xml:space="preserve"> HYPERLINK "mailto:hnzcc908@163.com" \h </w:instrText>
      </w:r>
      <w:r w:rsidR="00C31FD6">
        <w:fldChar w:fldCharType="separate"/>
      </w:r>
      <w:r>
        <w:rPr>
          <w:rFonts w:ascii="Times New Roman" w:eastAsia="仿宋_GB2312" w:hAnsi="Times New Roman" w:cs="Times New Roman" w:hint="eastAsia"/>
          <w:color w:val="000000"/>
          <w:spacing w:val="-2"/>
          <w:lang w:val="en-US" w:bidi="ar-SA"/>
        </w:rPr>
        <w:t>hnzcc908@163.com</w:t>
      </w:r>
      <w:r w:rsidR="00C31FD6">
        <w:rPr>
          <w:rFonts w:ascii="Times New Roman" w:eastAsia="仿宋_GB2312" w:hAnsi="Times New Roman" w:cs="Times New Roman"/>
          <w:color w:val="000000"/>
          <w:spacing w:val="-2"/>
          <w:lang w:val="en-US" w:bidi="ar-SA"/>
        </w:rPr>
        <w:fldChar w:fldCharType="end"/>
      </w:r>
    </w:p>
    <w:p w:rsidR="002E41D8" w:rsidRDefault="009C4842" w:rsidP="00A80016">
      <w:pPr>
        <w:pStyle w:val="a3"/>
        <w:snapToGrid w:val="0"/>
        <w:spacing w:line="580" w:lineRule="exact"/>
        <w:ind w:firstLineChars="200" w:firstLine="636"/>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高职联系人：郭晓静、刘彦奇</w:t>
      </w:r>
    </w:p>
    <w:p w:rsidR="002E41D8" w:rsidRDefault="009C4842" w:rsidP="00A80016">
      <w:pPr>
        <w:pStyle w:val="a3"/>
        <w:snapToGrid w:val="0"/>
        <w:spacing w:line="580" w:lineRule="exact"/>
        <w:ind w:firstLineChars="200" w:firstLine="636"/>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联系电话：</w:t>
      </w:r>
      <w:r>
        <w:rPr>
          <w:rFonts w:ascii="Times New Roman" w:eastAsia="仿宋_GB2312" w:hAnsi="Times New Roman" w:cs="Times New Roman" w:hint="eastAsia"/>
          <w:color w:val="000000"/>
          <w:spacing w:val="-2"/>
          <w:lang w:val="en-US" w:bidi="ar-SA"/>
        </w:rPr>
        <w:t>0731</w:t>
      </w:r>
      <w:r>
        <w:rPr>
          <w:rFonts w:ascii="Times New Roman" w:eastAsia="仿宋_GB2312" w:hAnsi="Times New Roman" w:cs="Times New Roman" w:hint="eastAsia"/>
          <w:color w:val="000000"/>
          <w:spacing w:val="-2"/>
          <w:lang w:val="en-US" w:bidi="ar-SA"/>
        </w:rPr>
        <w:t>－</w:t>
      </w:r>
      <w:r>
        <w:rPr>
          <w:rFonts w:ascii="Times New Roman" w:eastAsia="仿宋_GB2312" w:hAnsi="Times New Roman" w:cs="Times New Roman" w:hint="eastAsia"/>
          <w:color w:val="000000"/>
          <w:spacing w:val="-2"/>
          <w:lang w:val="en-US" w:bidi="ar-SA"/>
        </w:rPr>
        <w:t>85315200</w:t>
      </w:r>
    </w:p>
    <w:p w:rsidR="002E41D8" w:rsidRDefault="009C4842" w:rsidP="00A80016">
      <w:pPr>
        <w:pStyle w:val="a3"/>
        <w:snapToGrid w:val="0"/>
        <w:spacing w:line="580" w:lineRule="exact"/>
        <w:ind w:firstLineChars="200" w:firstLine="636"/>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电子邮箱：</w:t>
      </w:r>
      <w:r w:rsidR="00C31FD6">
        <w:fldChar w:fldCharType="begin"/>
      </w:r>
      <w:r w:rsidR="00C31FD6" w:rsidRPr="00C31FD6">
        <w:rPr>
          <w:lang w:val="en-US"/>
          <w:rPrChange w:id="2" w:author="王宇" w:date="2021-09-29T15:57:00Z">
            <w:rPr/>
          </w:rPrChange>
        </w:rPr>
        <w:instrText xml:space="preserve"> HYPERLINK "mailto:hnzcc908@163.com" \h </w:instrText>
      </w:r>
      <w:r w:rsidR="00C31FD6">
        <w:fldChar w:fldCharType="separate"/>
      </w:r>
      <w:r>
        <w:rPr>
          <w:rFonts w:ascii="Times New Roman" w:eastAsia="仿宋_GB2312" w:hAnsi="Times New Roman" w:cs="Times New Roman" w:hint="eastAsia"/>
          <w:color w:val="000000"/>
          <w:spacing w:val="-2"/>
          <w:lang w:val="en-US" w:bidi="ar-SA"/>
        </w:rPr>
        <w:t>zcc906@163.com</w:t>
      </w:r>
      <w:r w:rsidR="00C31FD6">
        <w:rPr>
          <w:rFonts w:ascii="Times New Roman" w:eastAsia="仿宋_GB2312" w:hAnsi="Times New Roman" w:cs="Times New Roman"/>
          <w:color w:val="000000"/>
          <w:spacing w:val="-2"/>
          <w:lang w:val="en-US" w:bidi="ar-SA"/>
        </w:rPr>
        <w:fldChar w:fldCharType="end"/>
      </w:r>
    </w:p>
    <w:p w:rsidR="002E41D8" w:rsidRDefault="009C4842" w:rsidP="00A80016">
      <w:pPr>
        <w:pStyle w:val="a3"/>
        <w:snapToGrid w:val="0"/>
        <w:spacing w:line="580" w:lineRule="exact"/>
        <w:ind w:firstLineChars="50" w:firstLine="159"/>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 xml:space="preserve">      </w:t>
      </w:r>
      <w:r w:rsidR="00A80016">
        <w:rPr>
          <w:rFonts w:ascii="Times New Roman" w:eastAsia="仿宋_GB2312" w:hAnsi="Times New Roman" w:cs="Times New Roman" w:hint="eastAsia"/>
          <w:color w:val="000000"/>
          <w:spacing w:val="-2"/>
          <w:lang w:val="en-US" w:bidi="ar-SA"/>
        </w:rPr>
        <w:t>(</w:t>
      </w:r>
      <w:r w:rsidR="00A80016">
        <w:rPr>
          <w:rFonts w:ascii="Times New Roman" w:eastAsia="仿宋_GB2312" w:hAnsi="Times New Roman" w:cs="Times New Roman"/>
          <w:color w:val="000000"/>
          <w:spacing w:val="-2"/>
          <w:lang w:val="en-US" w:bidi="ar-SA"/>
        </w:rPr>
        <w:t>2</w:t>
      </w:r>
      <w:r w:rsidR="00A80016">
        <w:rPr>
          <w:rFonts w:ascii="Times New Roman" w:eastAsia="仿宋_GB2312" w:hAnsi="Times New Roman" w:cs="Times New Roman" w:hint="eastAsia"/>
          <w:color w:val="000000"/>
          <w:spacing w:val="-2"/>
          <w:lang w:val="en-US" w:bidi="ar-SA"/>
        </w:rPr>
        <w:t>)</w:t>
      </w:r>
      <w:r>
        <w:rPr>
          <w:rFonts w:ascii="Times New Roman" w:eastAsia="仿宋_GB2312" w:hAnsi="Times New Roman" w:cs="Times New Roman" w:hint="eastAsia"/>
          <w:color w:val="000000"/>
          <w:spacing w:val="-2"/>
          <w:lang w:val="en-US" w:bidi="ar-SA"/>
        </w:rPr>
        <w:t>“平台”技术支持</w:t>
      </w:r>
    </w:p>
    <w:p w:rsidR="002E41D8" w:rsidRDefault="009C4842" w:rsidP="00A80016">
      <w:pPr>
        <w:pStyle w:val="a3"/>
        <w:snapToGrid w:val="0"/>
        <w:spacing w:line="580" w:lineRule="exact"/>
        <w:ind w:firstLineChars="200" w:firstLine="636"/>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联</w:t>
      </w:r>
      <w:r>
        <w:rPr>
          <w:rFonts w:ascii="Times New Roman" w:eastAsia="仿宋_GB2312" w:hAnsi="Times New Roman" w:cs="Times New Roman" w:hint="eastAsia"/>
          <w:color w:val="000000"/>
          <w:spacing w:val="-2"/>
          <w:lang w:val="en-US" w:bidi="ar-SA"/>
        </w:rPr>
        <w:t xml:space="preserve"> </w:t>
      </w:r>
      <w:r>
        <w:rPr>
          <w:rFonts w:ascii="Times New Roman" w:eastAsia="仿宋_GB2312" w:hAnsi="Times New Roman" w:cs="Times New Roman" w:hint="eastAsia"/>
          <w:color w:val="000000"/>
          <w:spacing w:val="-2"/>
          <w:lang w:val="en-US" w:bidi="ar-SA"/>
        </w:rPr>
        <w:t>系</w:t>
      </w:r>
      <w:r>
        <w:rPr>
          <w:rFonts w:ascii="Times New Roman" w:eastAsia="仿宋_GB2312" w:hAnsi="Times New Roman" w:cs="Times New Roman" w:hint="eastAsia"/>
          <w:color w:val="000000"/>
          <w:spacing w:val="-2"/>
          <w:lang w:val="en-US" w:bidi="ar-SA"/>
        </w:rPr>
        <w:t xml:space="preserve"> </w:t>
      </w:r>
      <w:r>
        <w:rPr>
          <w:rFonts w:ascii="Times New Roman" w:eastAsia="仿宋_GB2312" w:hAnsi="Times New Roman" w:cs="Times New Roman" w:hint="eastAsia"/>
          <w:color w:val="000000"/>
          <w:spacing w:val="-2"/>
          <w:lang w:val="en-US" w:bidi="ar-SA"/>
        </w:rPr>
        <w:t>人：肖</w:t>
      </w:r>
      <w:r>
        <w:rPr>
          <w:rFonts w:ascii="Times New Roman" w:eastAsia="仿宋_GB2312" w:hAnsi="Times New Roman" w:cs="Times New Roman" w:hint="eastAsia"/>
          <w:color w:val="000000"/>
          <w:spacing w:val="-2"/>
          <w:lang w:val="en-US" w:bidi="ar-SA"/>
        </w:rPr>
        <w:t xml:space="preserve">  </w:t>
      </w:r>
      <w:r>
        <w:rPr>
          <w:rFonts w:ascii="Times New Roman" w:eastAsia="仿宋_GB2312" w:hAnsi="Times New Roman" w:cs="Times New Roman" w:hint="eastAsia"/>
          <w:color w:val="000000"/>
          <w:spacing w:val="-2"/>
          <w:lang w:val="en-US" w:bidi="ar-SA"/>
        </w:rPr>
        <w:t>帅</w:t>
      </w:r>
    </w:p>
    <w:p w:rsidR="002E41D8" w:rsidRDefault="009C4842" w:rsidP="00A80016">
      <w:pPr>
        <w:pStyle w:val="a3"/>
        <w:snapToGrid w:val="0"/>
        <w:spacing w:line="580" w:lineRule="exact"/>
        <w:ind w:firstLineChars="200" w:firstLine="636"/>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联系电话：</w:t>
      </w:r>
      <w:r>
        <w:rPr>
          <w:rFonts w:ascii="Times New Roman" w:eastAsia="仿宋_GB2312" w:hAnsi="Times New Roman" w:cs="Times New Roman" w:hint="eastAsia"/>
          <w:color w:val="000000"/>
          <w:spacing w:val="-2"/>
          <w:lang w:val="en-US" w:bidi="ar-SA"/>
        </w:rPr>
        <w:t>13272448822</w:t>
      </w:r>
    </w:p>
    <w:p w:rsidR="00A80016" w:rsidRDefault="00A80016" w:rsidP="00A80016">
      <w:pPr>
        <w:pStyle w:val="a3"/>
        <w:snapToGrid w:val="0"/>
        <w:spacing w:line="580" w:lineRule="exact"/>
        <w:textAlignment w:val="baseline"/>
        <w:rPr>
          <w:rFonts w:ascii="Times New Roman" w:eastAsia="仿宋_GB2312" w:hAnsi="Times New Roman" w:cs="Times New Roman"/>
          <w:color w:val="000000"/>
          <w:spacing w:val="-2"/>
          <w:lang w:val="en-US" w:bidi="ar-SA"/>
        </w:rPr>
      </w:pPr>
    </w:p>
    <w:p w:rsidR="002E41D8" w:rsidRDefault="009C4842" w:rsidP="00A80016">
      <w:pPr>
        <w:pStyle w:val="a3"/>
        <w:snapToGrid w:val="0"/>
        <w:spacing w:line="580" w:lineRule="exact"/>
        <w:ind w:firstLineChars="200" w:firstLine="636"/>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附件：</w:t>
      </w:r>
      <w:r>
        <w:rPr>
          <w:rFonts w:ascii="Times New Roman" w:eastAsia="仿宋_GB2312" w:hAnsi="Times New Roman" w:cs="Times New Roman" w:hint="eastAsia"/>
          <w:color w:val="000000"/>
          <w:spacing w:val="-2"/>
          <w:lang w:val="en-US" w:bidi="ar-SA"/>
        </w:rPr>
        <w:t>1</w:t>
      </w:r>
      <w:r w:rsidR="00A80016">
        <w:rPr>
          <w:rFonts w:ascii="Times New Roman" w:eastAsia="仿宋_GB2312" w:hAnsi="Times New Roman" w:cs="Times New Roman" w:hint="eastAsia"/>
          <w:color w:val="000000"/>
          <w:spacing w:val="-2"/>
          <w:lang w:val="en-US" w:bidi="ar-SA"/>
        </w:rPr>
        <w:t>．</w:t>
      </w:r>
      <w:r>
        <w:rPr>
          <w:rFonts w:ascii="Times New Roman" w:eastAsia="仿宋_GB2312" w:hAnsi="Times New Roman" w:cs="Times New Roman" w:hint="eastAsia"/>
          <w:color w:val="000000"/>
          <w:spacing w:val="-2"/>
          <w:lang w:val="en-US" w:bidi="ar-SA"/>
        </w:rPr>
        <w:t>2021</w:t>
      </w:r>
      <w:r>
        <w:rPr>
          <w:rFonts w:ascii="Times New Roman" w:eastAsia="仿宋_GB2312" w:hAnsi="Times New Roman" w:cs="Times New Roman" w:hint="eastAsia"/>
          <w:color w:val="000000"/>
          <w:spacing w:val="-2"/>
          <w:lang w:val="en-US" w:bidi="ar-SA"/>
        </w:rPr>
        <w:t>年湖南省职业教育教学改革研究重点项目选题</w:t>
      </w:r>
    </w:p>
    <w:p w:rsidR="00A80016" w:rsidRDefault="009C4842" w:rsidP="00A80016">
      <w:pPr>
        <w:pStyle w:val="a3"/>
        <w:snapToGrid w:val="0"/>
        <w:spacing w:line="580" w:lineRule="exact"/>
        <w:ind w:firstLineChars="500" w:firstLine="1590"/>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2</w:t>
      </w:r>
      <w:r w:rsidR="00A80016">
        <w:rPr>
          <w:rFonts w:ascii="Times New Roman" w:eastAsia="仿宋_GB2312" w:hAnsi="Times New Roman" w:cs="Times New Roman" w:hint="eastAsia"/>
          <w:color w:val="000000"/>
          <w:spacing w:val="-2"/>
          <w:lang w:val="en-US" w:bidi="ar-SA"/>
        </w:rPr>
        <w:t>．</w:t>
      </w:r>
      <w:r>
        <w:rPr>
          <w:rFonts w:ascii="Times New Roman" w:eastAsia="仿宋_GB2312" w:hAnsi="Times New Roman" w:cs="Times New Roman" w:hint="eastAsia"/>
          <w:color w:val="000000"/>
          <w:spacing w:val="-2"/>
          <w:lang w:val="en-US" w:bidi="ar-SA"/>
        </w:rPr>
        <w:t>2021</w:t>
      </w:r>
      <w:r>
        <w:rPr>
          <w:rFonts w:ascii="Times New Roman" w:eastAsia="仿宋_GB2312" w:hAnsi="Times New Roman" w:cs="Times New Roman" w:hint="eastAsia"/>
          <w:color w:val="000000"/>
          <w:spacing w:val="-2"/>
          <w:lang w:val="en-US" w:bidi="ar-SA"/>
        </w:rPr>
        <w:t>年湖南省中等职业教育教学改革研究一般项目</w:t>
      </w:r>
    </w:p>
    <w:p w:rsidR="002E41D8" w:rsidRDefault="009C4842" w:rsidP="00A80016">
      <w:pPr>
        <w:pStyle w:val="a3"/>
        <w:snapToGrid w:val="0"/>
        <w:spacing w:line="580" w:lineRule="exact"/>
        <w:ind w:firstLineChars="650" w:firstLine="2067"/>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申报名额分配表</w:t>
      </w:r>
    </w:p>
    <w:p w:rsidR="00A80016" w:rsidRDefault="00A80016" w:rsidP="00A80016">
      <w:pPr>
        <w:pStyle w:val="a3"/>
        <w:snapToGrid w:val="0"/>
        <w:spacing w:line="580" w:lineRule="exact"/>
        <w:ind w:firstLineChars="500" w:firstLine="1590"/>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3</w:t>
      </w:r>
      <w:r>
        <w:rPr>
          <w:rFonts w:ascii="Times New Roman" w:eastAsia="仿宋_GB2312" w:hAnsi="Times New Roman" w:cs="Times New Roman" w:hint="eastAsia"/>
          <w:color w:val="000000"/>
          <w:spacing w:val="-2"/>
          <w:lang w:val="en-US" w:bidi="ar-SA"/>
        </w:rPr>
        <w:t>．</w:t>
      </w:r>
      <w:r w:rsidR="009C4842">
        <w:rPr>
          <w:rFonts w:ascii="Times New Roman" w:eastAsia="仿宋_GB2312" w:hAnsi="Times New Roman" w:cs="Times New Roman" w:hint="eastAsia"/>
          <w:color w:val="000000"/>
          <w:spacing w:val="-2"/>
          <w:lang w:val="en-US" w:bidi="ar-SA"/>
        </w:rPr>
        <w:t>2021</w:t>
      </w:r>
      <w:r w:rsidR="009C4842">
        <w:rPr>
          <w:rFonts w:ascii="Times New Roman" w:eastAsia="仿宋_GB2312" w:hAnsi="Times New Roman" w:cs="Times New Roman" w:hint="eastAsia"/>
          <w:color w:val="000000"/>
          <w:spacing w:val="-2"/>
          <w:lang w:val="en-US" w:bidi="ar-SA"/>
        </w:rPr>
        <w:t>年湖南省高等职业教育教学改革研究一般项目</w:t>
      </w:r>
    </w:p>
    <w:p w:rsidR="002E41D8" w:rsidRDefault="009C4842" w:rsidP="00A80016">
      <w:pPr>
        <w:pStyle w:val="a3"/>
        <w:snapToGrid w:val="0"/>
        <w:spacing w:line="580" w:lineRule="exact"/>
        <w:ind w:firstLineChars="650" w:firstLine="2067"/>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申报名额分配表</w:t>
      </w:r>
    </w:p>
    <w:p w:rsidR="00A80016" w:rsidRDefault="009C4842" w:rsidP="00A80016">
      <w:pPr>
        <w:pStyle w:val="a3"/>
        <w:snapToGrid w:val="0"/>
        <w:spacing w:line="580" w:lineRule="exact"/>
        <w:ind w:firstLineChars="500" w:firstLine="1590"/>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4</w:t>
      </w:r>
      <w:r w:rsidR="00A80016">
        <w:rPr>
          <w:rFonts w:ascii="Times New Roman" w:eastAsia="仿宋_GB2312" w:hAnsi="Times New Roman" w:cs="Times New Roman" w:hint="eastAsia"/>
          <w:color w:val="000000"/>
          <w:spacing w:val="-2"/>
          <w:lang w:val="en-US" w:bidi="ar-SA"/>
        </w:rPr>
        <w:t>．</w:t>
      </w:r>
      <w:r>
        <w:rPr>
          <w:rFonts w:ascii="Times New Roman" w:eastAsia="仿宋_GB2312" w:hAnsi="Times New Roman" w:cs="Times New Roman" w:hint="eastAsia"/>
          <w:color w:val="000000"/>
          <w:spacing w:val="-2"/>
          <w:lang w:val="en-US" w:bidi="ar-SA"/>
        </w:rPr>
        <w:t>2021</w:t>
      </w:r>
      <w:r>
        <w:rPr>
          <w:rFonts w:ascii="Times New Roman" w:eastAsia="仿宋_GB2312" w:hAnsi="Times New Roman" w:cs="Times New Roman" w:hint="eastAsia"/>
          <w:color w:val="000000"/>
          <w:spacing w:val="-2"/>
          <w:lang w:val="en-US" w:bidi="ar-SA"/>
        </w:rPr>
        <w:t>年湖南省社区教育教学改革研究一般项目申报</w:t>
      </w:r>
    </w:p>
    <w:p w:rsidR="002E41D8" w:rsidRDefault="009C4842" w:rsidP="00A80016">
      <w:pPr>
        <w:pStyle w:val="a3"/>
        <w:snapToGrid w:val="0"/>
        <w:spacing w:line="580" w:lineRule="exact"/>
        <w:ind w:firstLineChars="650" w:firstLine="2067"/>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名额分配表</w:t>
      </w:r>
    </w:p>
    <w:p w:rsidR="002E41D8" w:rsidRDefault="002E41D8" w:rsidP="00A80016">
      <w:pPr>
        <w:pStyle w:val="a3"/>
        <w:snapToGrid w:val="0"/>
        <w:spacing w:line="580" w:lineRule="exact"/>
        <w:ind w:firstLineChars="500" w:firstLine="1590"/>
        <w:textAlignment w:val="baseline"/>
        <w:rPr>
          <w:rFonts w:ascii="Times New Roman" w:eastAsia="仿宋_GB2312" w:hAnsi="Times New Roman" w:cs="Times New Roman"/>
          <w:color w:val="000000"/>
          <w:spacing w:val="-2"/>
          <w:lang w:val="en-US" w:bidi="ar-SA"/>
        </w:rPr>
      </w:pPr>
    </w:p>
    <w:p w:rsidR="00A80016" w:rsidRDefault="00A80016" w:rsidP="00A80016">
      <w:pPr>
        <w:pStyle w:val="a3"/>
        <w:snapToGrid w:val="0"/>
        <w:spacing w:line="580" w:lineRule="exact"/>
        <w:ind w:firstLineChars="1750" w:firstLine="5565"/>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湖南</w:t>
      </w:r>
      <w:r>
        <w:rPr>
          <w:rFonts w:ascii="Times New Roman" w:eastAsia="仿宋_GB2312" w:hAnsi="Times New Roman" w:cs="Times New Roman"/>
          <w:color w:val="000000"/>
          <w:spacing w:val="-2"/>
          <w:lang w:val="en-US" w:bidi="ar-SA"/>
        </w:rPr>
        <w:t>省教育厅</w:t>
      </w:r>
    </w:p>
    <w:p w:rsidR="00A80016" w:rsidRDefault="00A80016" w:rsidP="00306D1C">
      <w:pPr>
        <w:pStyle w:val="a3"/>
        <w:snapToGrid w:val="0"/>
        <w:spacing w:line="580" w:lineRule="exact"/>
        <w:ind w:firstLineChars="1950" w:firstLine="6201"/>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2021</w:t>
      </w:r>
      <w:r>
        <w:rPr>
          <w:rFonts w:ascii="Times New Roman" w:eastAsia="仿宋_GB2312" w:hAnsi="Times New Roman" w:cs="Times New Roman" w:hint="eastAsia"/>
          <w:color w:val="000000"/>
          <w:spacing w:val="-2"/>
          <w:lang w:val="en-US" w:bidi="ar-SA"/>
        </w:rPr>
        <w:t>年</w:t>
      </w:r>
      <w:r>
        <w:rPr>
          <w:rFonts w:ascii="Times New Roman" w:eastAsia="仿宋_GB2312" w:hAnsi="Times New Roman" w:cs="Times New Roman" w:hint="eastAsia"/>
          <w:color w:val="000000"/>
          <w:spacing w:val="-2"/>
          <w:lang w:val="en-US" w:bidi="ar-SA"/>
        </w:rPr>
        <w:t>9</w:t>
      </w:r>
      <w:r>
        <w:rPr>
          <w:rFonts w:ascii="Times New Roman" w:eastAsia="仿宋_GB2312" w:hAnsi="Times New Roman" w:cs="Times New Roman" w:hint="eastAsia"/>
          <w:color w:val="000000"/>
          <w:spacing w:val="-2"/>
          <w:lang w:val="en-US" w:bidi="ar-SA"/>
        </w:rPr>
        <w:t>月</w:t>
      </w:r>
      <w:r>
        <w:rPr>
          <w:rFonts w:ascii="Times New Roman" w:eastAsia="仿宋_GB2312" w:hAnsi="Times New Roman" w:cs="Times New Roman" w:hint="eastAsia"/>
          <w:color w:val="000000"/>
          <w:spacing w:val="-2"/>
          <w:lang w:val="en-US" w:bidi="ar-SA"/>
        </w:rPr>
        <w:t>29</w:t>
      </w:r>
      <w:r>
        <w:rPr>
          <w:rFonts w:ascii="Times New Roman" w:eastAsia="仿宋_GB2312" w:hAnsi="Times New Roman" w:cs="Times New Roman" w:hint="eastAsia"/>
          <w:color w:val="000000"/>
          <w:spacing w:val="-2"/>
          <w:lang w:val="en-US" w:bidi="ar-SA"/>
        </w:rPr>
        <w:t>日</w:t>
      </w:r>
    </w:p>
    <w:p w:rsidR="00A80016" w:rsidRDefault="00A80016" w:rsidP="00A80016">
      <w:pPr>
        <w:pStyle w:val="a3"/>
        <w:snapToGrid w:val="0"/>
        <w:spacing w:line="580" w:lineRule="exact"/>
        <w:textAlignment w:val="baseline"/>
        <w:rPr>
          <w:rFonts w:ascii="Times New Roman" w:eastAsia="仿宋_GB2312" w:hAnsi="Times New Roman" w:cs="Times New Roman"/>
          <w:color w:val="000000"/>
          <w:spacing w:val="-2"/>
          <w:lang w:val="en-US" w:bidi="ar-SA"/>
        </w:rPr>
      </w:pPr>
    </w:p>
    <w:p w:rsidR="00A80016" w:rsidRDefault="00A80016" w:rsidP="00A80016">
      <w:pPr>
        <w:pStyle w:val="a3"/>
        <w:snapToGrid w:val="0"/>
        <w:spacing w:line="580" w:lineRule="exact"/>
        <w:textAlignment w:val="baseline"/>
        <w:rPr>
          <w:rFonts w:ascii="Times New Roman" w:eastAsia="仿宋_GB2312" w:hAnsi="Times New Roman" w:cs="Times New Roman"/>
          <w:color w:val="000000"/>
          <w:spacing w:val="-2"/>
          <w:lang w:val="en-US" w:bidi="ar-SA"/>
        </w:rPr>
      </w:pPr>
      <w:r>
        <w:rPr>
          <w:rFonts w:ascii="Times New Roman" w:eastAsia="仿宋_GB2312" w:hAnsi="Times New Roman" w:cs="Times New Roman" w:hint="eastAsia"/>
          <w:color w:val="000000"/>
          <w:spacing w:val="-2"/>
          <w:lang w:val="en-US" w:bidi="ar-SA"/>
        </w:rPr>
        <w:t xml:space="preserve">   </w:t>
      </w:r>
      <w:r w:rsidR="00BE2130">
        <w:rPr>
          <w:rFonts w:ascii="Times New Roman" w:eastAsia="仿宋_GB2312" w:hAnsi="Times New Roman" w:cs="Times New Roman" w:hint="eastAsia"/>
          <w:color w:val="000000"/>
          <w:spacing w:val="-2"/>
          <w:lang w:val="en-US" w:bidi="ar-SA"/>
        </w:rPr>
        <w:t xml:space="preserve">     </w:t>
      </w:r>
      <w:r>
        <w:rPr>
          <w:rFonts w:ascii="Times New Roman" w:eastAsia="仿宋_GB2312" w:hAnsi="Times New Roman" w:cs="Times New Roman" w:hint="eastAsia"/>
          <w:color w:val="000000"/>
          <w:spacing w:val="-2"/>
          <w:lang w:val="en-US" w:bidi="ar-SA"/>
        </w:rPr>
        <w:t>（此</w:t>
      </w:r>
      <w:r>
        <w:rPr>
          <w:rFonts w:ascii="Times New Roman" w:eastAsia="仿宋_GB2312" w:hAnsi="Times New Roman" w:cs="Times New Roman"/>
          <w:color w:val="000000"/>
          <w:spacing w:val="-2"/>
          <w:lang w:val="en-US" w:bidi="ar-SA"/>
        </w:rPr>
        <w:t>件主动公开</w:t>
      </w:r>
      <w:r>
        <w:rPr>
          <w:rFonts w:ascii="Times New Roman" w:eastAsia="仿宋_GB2312" w:hAnsi="Times New Roman" w:cs="Times New Roman" w:hint="eastAsia"/>
          <w:color w:val="000000"/>
          <w:spacing w:val="-2"/>
          <w:lang w:val="en-US" w:bidi="ar-SA"/>
        </w:rPr>
        <w:t>）</w:t>
      </w:r>
    </w:p>
    <w:p w:rsidR="00A80016" w:rsidRDefault="00A80016" w:rsidP="00A80016">
      <w:pPr>
        <w:pStyle w:val="a3"/>
        <w:snapToGrid w:val="0"/>
        <w:spacing w:line="580" w:lineRule="exact"/>
        <w:ind w:firstLineChars="1700" w:firstLine="5406"/>
        <w:textAlignment w:val="baseline"/>
        <w:rPr>
          <w:rFonts w:ascii="Times New Roman" w:eastAsia="仿宋_GB2312" w:hAnsi="Times New Roman" w:cs="Times New Roman"/>
          <w:color w:val="000000"/>
          <w:spacing w:val="-2"/>
          <w:lang w:val="en-US" w:bidi="ar-SA"/>
        </w:rPr>
        <w:sectPr w:rsidR="00A80016" w:rsidSect="00BE2130">
          <w:footerReference w:type="even" r:id="rId11"/>
          <w:footerReference w:type="default" r:id="rId12"/>
          <w:footerReference w:type="first" r:id="rId13"/>
          <w:pgSz w:w="11910" w:h="16840" w:code="9"/>
          <w:pgMar w:top="1701" w:right="1418" w:bottom="1418" w:left="1418" w:header="0" w:footer="992" w:gutter="0"/>
          <w:cols w:space="720"/>
          <w:titlePg/>
          <w:docGrid w:type="linesAndChars" w:linePitch="596"/>
        </w:sectPr>
      </w:pPr>
    </w:p>
    <w:p w:rsidR="002E41D8" w:rsidRDefault="009C4842">
      <w:pPr>
        <w:pStyle w:val="a3"/>
        <w:snapToGrid w:val="0"/>
        <w:spacing w:before="64"/>
        <w:textAlignment w:val="baseline"/>
        <w:rPr>
          <w:rFonts w:ascii="Times New Roman" w:eastAsia="Times New Roman"/>
        </w:rPr>
      </w:pPr>
      <w:r>
        <w:rPr>
          <w:rFonts w:ascii="黑体" w:eastAsia="黑体" w:hint="eastAsia"/>
        </w:rPr>
        <w:t xml:space="preserve">附件 </w:t>
      </w:r>
      <w:r>
        <w:rPr>
          <w:rFonts w:ascii="Times New Roman" w:eastAsia="Times New Roman"/>
        </w:rPr>
        <w:t>1</w:t>
      </w:r>
    </w:p>
    <w:p w:rsidR="002E41D8" w:rsidRDefault="002E41D8">
      <w:pPr>
        <w:pStyle w:val="a3"/>
        <w:snapToGrid w:val="0"/>
        <w:spacing w:before="6"/>
        <w:textAlignment w:val="baseline"/>
        <w:rPr>
          <w:rFonts w:ascii="Times New Roman"/>
          <w:sz w:val="27"/>
        </w:rPr>
      </w:pPr>
    </w:p>
    <w:p w:rsidR="002E41D8" w:rsidRDefault="009C4842">
      <w:pPr>
        <w:pStyle w:val="a3"/>
        <w:snapToGrid w:val="0"/>
        <w:spacing w:before="3"/>
        <w:textAlignment w:val="baseline"/>
        <w:rPr>
          <w:rFonts w:ascii="Times New Roman"/>
          <w:sz w:val="68"/>
        </w:rPr>
      </w:pPr>
      <w:r>
        <w:br w:type="column"/>
      </w:r>
    </w:p>
    <w:p w:rsidR="002E41D8" w:rsidRDefault="009C4842">
      <w:pPr>
        <w:pStyle w:val="1"/>
        <w:snapToGrid w:val="0"/>
        <w:ind w:left="872" w:right="2189" w:hangingChars="200" w:hanging="872"/>
        <w:textAlignment w:val="baseline"/>
        <w:rPr>
          <w:rFonts w:ascii="Times New Roman" w:eastAsia="方正小标宋简体" w:hAnsi="Times New Roman" w:cs="Times New Roman"/>
          <w:bCs/>
          <w:spacing w:val="-4"/>
          <w:kern w:val="2"/>
          <w:lang w:val="en-US" w:bidi="ar-SA"/>
        </w:rPr>
      </w:pPr>
      <w:r>
        <w:rPr>
          <w:rFonts w:ascii="Times New Roman" w:eastAsia="方正小标宋简体" w:hAnsi="Times New Roman" w:cs="Times New Roman"/>
          <w:bCs/>
          <w:spacing w:val="-4"/>
          <w:kern w:val="2"/>
          <w:lang w:val="en-US" w:bidi="ar-SA"/>
        </w:rPr>
        <w:t>202</w:t>
      </w:r>
      <w:r>
        <w:rPr>
          <w:rFonts w:ascii="Times New Roman" w:eastAsia="方正小标宋简体" w:hAnsi="Times New Roman" w:cs="Times New Roman" w:hint="eastAsia"/>
          <w:bCs/>
          <w:spacing w:val="-4"/>
          <w:kern w:val="2"/>
          <w:lang w:val="en-US" w:bidi="ar-SA"/>
        </w:rPr>
        <w:t>1</w:t>
      </w:r>
      <w:r>
        <w:rPr>
          <w:rFonts w:ascii="Times New Roman" w:eastAsia="方正小标宋简体" w:hAnsi="Times New Roman" w:cs="Times New Roman"/>
          <w:bCs/>
          <w:spacing w:val="-4"/>
          <w:kern w:val="2"/>
          <w:lang w:val="en-US" w:bidi="ar-SA"/>
        </w:rPr>
        <w:t>年湖南省职业教育教学改革研究重点项目选题</w:t>
      </w:r>
    </w:p>
    <w:p w:rsidR="002E41D8" w:rsidRDefault="002E41D8">
      <w:pPr>
        <w:snapToGrid w:val="0"/>
        <w:textAlignment w:val="baseline"/>
        <w:rPr>
          <w:rFonts w:ascii="Times New Roman" w:eastAsia="方正小标宋简体" w:hAnsi="Times New Roman" w:cs="Times New Roman"/>
          <w:bCs/>
          <w:spacing w:val="-4"/>
          <w:kern w:val="2"/>
          <w:sz w:val="44"/>
          <w:szCs w:val="44"/>
          <w:lang w:val="en-US" w:bidi="ar-SA"/>
        </w:rPr>
        <w:sectPr w:rsidR="002E41D8" w:rsidSect="00BE2130">
          <w:footerReference w:type="even" r:id="rId14"/>
          <w:footerReference w:type="default" r:id="rId15"/>
          <w:pgSz w:w="11910" w:h="16840"/>
          <w:pgMar w:top="1503" w:right="1021" w:bottom="2098" w:left="1298" w:header="0" w:footer="992" w:gutter="0"/>
          <w:cols w:num="2" w:space="720" w:equalWidth="0">
            <w:col w:w="1423" w:space="197"/>
            <w:col w:w="7971"/>
          </w:cols>
          <w:docGrid w:linePitch="435"/>
        </w:sectPr>
      </w:pPr>
    </w:p>
    <w:p w:rsidR="002E41D8" w:rsidRDefault="002E41D8">
      <w:pPr>
        <w:pStyle w:val="a3"/>
        <w:snapToGrid w:val="0"/>
        <w:spacing w:before="10"/>
        <w:textAlignment w:val="baseline"/>
        <w:rPr>
          <w:rFonts w:ascii="Arial Unicode MS"/>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0"/>
        <w:gridCol w:w="7992"/>
      </w:tblGrid>
      <w:tr w:rsidR="002E41D8" w:rsidTr="00A80016">
        <w:trPr>
          <w:trHeight w:val="487"/>
          <w:jc w:val="center"/>
        </w:trPr>
        <w:tc>
          <w:tcPr>
            <w:tcW w:w="960" w:type="dxa"/>
            <w:vAlign w:val="center"/>
          </w:tcPr>
          <w:p w:rsidR="002E41D8" w:rsidRDefault="009C4842" w:rsidP="00A80016">
            <w:pPr>
              <w:pStyle w:val="TableParagraph"/>
              <w:snapToGrid w:val="0"/>
              <w:ind w:left="159" w:right="150"/>
              <w:textAlignment w:val="baseline"/>
              <w:rPr>
                <w:rFonts w:ascii="Times New Roman" w:eastAsia="仿宋_GB2312" w:hAnsi="Times New Roman" w:cs="Times New Roman"/>
                <w:b/>
                <w:bCs/>
                <w:kern w:val="2"/>
                <w:sz w:val="28"/>
                <w:szCs w:val="28"/>
                <w:lang w:val="en-US" w:bidi="ar-SA"/>
              </w:rPr>
            </w:pPr>
            <w:r>
              <w:rPr>
                <w:rFonts w:ascii="Times New Roman" w:eastAsia="仿宋_GB2312" w:hAnsi="Times New Roman" w:cs="Times New Roman" w:hint="eastAsia"/>
                <w:b/>
                <w:bCs/>
                <w:kern w:val="2"/>
                <w:sz w:val="28"/>
                <w:szCs w:val="28"/>
                <w:lang w:val="en-US" w:bidi="ar-SA"/>
              </w:rPr>
              <w:t>序号</w:t>
            </w:r>
          </w:p>
        </w:tc>
        <w:tc>
          <w:tcPr>
            <w:tcW w:w="7992" w:type="dxa"/>
            <w:vAlign w:val="center"/>
          </w:tcPr>
          <w:p w:rsidR="002E41D8" w:rsidRDefault="009C4842" w:rsidP="00A80016">
            <w:pPr>
              <w:pStyle w:val="TableParagraph"/>
              <w:snapToGrid w:val="0"/>
              <w:ind w:left="3265" w:right="3262"/>
              <w:jc w:val="left"/>
              <w:textAlignment w:val="baseline"/>
              <w:rPr>
                <w:rFonts w:ascii="Times New Roman" w:eastAsia="仿宋_GB2312" w:hAnsi="Times New Roman" w:cs="Times New Roman"/>
                <w:b/>
                <w:bCs/>
                <w:kern w:val="2"/>
                <w:sz w:val="28"/>
                <w:szCs w:val="28"/>
                <w:lang w:val="en-US" w:bidi="ar-SA"/>
              </w:rPr>
            </w:pPr>
            <w:r>
              <w:rPr>
                <w:rFonts w:ascii="Times New Roman" w:eastAsia="仿宋_GB2312" w:hAnsi="Times New Roman" w:cs="Times New Roman" w:hint="eastAsia"/>
                <w:b/>
                <w:bCs/>
                <w:kern w:val="2"/>
                <w:sz w:val="28"/>
                <w:szCs w:val="28"/>
                <w:lang w:val="en-US" w:bidi="ar-SA"/>
              </w:rPr>
              <w:t>选题名称</w:t>
            </w:r>
          </w:p>
        </w:tc>
      </w:tr>
      <w:tr w:rsidR="002E41D8" w:rsidTr="00A80016">
        <w:trPr>
          <w:trHeight w:val="556"/>
          <w:jc w:val="center"/>
        </w:trPr>
        <w:tc>
          <w:tcPr>
            <w:tcW w:w="960" w:type="dxa"/>
            <w:vAlign w:val="center"/>
          </w:tcPr>
          <w:p w:rsidR="002E41D8" w:rsidRDefault="009C4842" w:rsidP="00A80016">
            <w:pPr>
              <w:pStyle w:val="TableParagraph"/>
              <w:snapToGrid w:val="0"/>
              <w:ind w:left="5"/>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kern w:val="2"/>
                <w:sz w:val="28"/>
                <w:szCs w:val="28"/>
                <w:lang w:val="en-US" w:bidi="ar-SA"/>
              </w:rPr>
              <w:t>1</w:t>
            </w:r>
          </w:p>
        </w:tc>
        <w:tc>
          <w:tcPr>
            <w:tcW w:w="7992" w:type="dxa"/>
            <w:vAlign w:val="center"/>
          </w:tcPr>
          <w:p w:rsidR="002E41D8" w:rsidRDefault="009C4842" w:rsidP="00A80016">
            <w:pPr>
              <w:pStyle w:val="TableParagraph"/>
              <w:snapToGrid w:val="0"/>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湖南省高职院校人才培养质量评价机制研究</w:t>
            </w:r>
          </w:p>
        </w:tc>
      </w:tr>
      <w:tr w:rsidR="002E41D8" w:rsidTr="00A80016">
        <w:trPr>
          <w:trHeight w:val="556"/>
          <w:jc w:val="center"/>
        </w:trPr>
        <w:tc>
          <w:tcPr>
            <w:tcW w:w="960" w:type="dxa"/>
            <w:vAlign w:val="center"/>
          </w:tcPr>
          <w:p w:rsidR="002E41D8" w:rsidRDefault="009C4842" w:rsidP="00A80016">
            <w:pPr>
              <w:pStyle w:val="TableParagraph"/>
              <w:snapToGrid w:val="0"/>
              <w:ind w:left="5"/>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kern w:val="2"/>
                <w:sz w:val="28"/>
                <w:szCs w:val="28"/>
                <w:lang w:val="en-US" w:bidi="ar-SA"/>
              </w:rPr>
              <w:t>2</w:t>
            </w:r>
          </w:p>
        </w:tc>
        <w:tc>
          <w:tcPr>
            <w:tcW w:w="7992" w:type="dxa"/>
            <w:vAlign w:val="center"/>
          </w:tcPr>
          <w:p w:rsidR="002E41D8" w:rsidRDefault="009C4842" w:rsidP="00A80016">
            <w:pPr>
              <w:pStyle w:val="TableParagraph"/>
              <w:snapToGrid w:val="0"/>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湖南省高等职业教育专业认证制度研究</w:t>
            </w:r>
          </w:p>
        </w:tc>
      </w:tr>
      <w:tr w:rsidR="002E41D8" w:rsidTr="00A80016">
        <w:trPr>
          <w:trHeight w:val="556"/>
          <w:jc w:val="center"/>
        </w:trPr>
        <w:tc>
          <w:tcPr>
            <w:tcW w:w="960" w:type="dxa"/>
            <w:vAlign w:val="center"/>
          </w:tcPr>
          <w:p w:rsidR="002E41D8" w:rsidRDefault="009C4842" w:rsidP="00A80016">
            <w:pPr>
              <w:pStyle w:val="TableParagraph"/>
              <w:snapToGrid w:val="0"/>
              <w:ind w:left="5"/>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w:t>
            </w:r>
          </w:p>
        </w:tc>
        <w:tc>
          <w:tcPr>
            <w:tcW w:w="7992" w:type="dxa"/>
            <w:vAlign w:val="center"/>
          </w:tcPr>
          <w:p w:rsidR="002E41D8" w:rsidRDefault="009C4842" w:rsidP="00A80016">
            <w:pPr>
              <w:pStyle w:val="TableParagraph"/>
              <w:snapToGrid w:val="0"/>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基于模块化教学改革的人才培养方案开发研究与实践</w:t>
            </w:r>
          </w:p>
        </w:tc>
      </w:tr>
      <w:tr w:rsidR="002E41D8" w:rsidTr="00A80016">
        <w:trPr>
          <w:trHeight w:val="556"/>
          <w:jc w:val="center"/>
        </w:trPr>
        <w:tc>
          <w:tcPr>
            <w:tcW w:w="960" w:type="dxa"/>
            <w:vAlign w:val="center"/>
          </w:tcPr>
          <w:p w:rsidR="002E41D8" w:rsidRDefault="009C4842" w:rsidP="00A80016">
            <w:pPr>
              <w:pStyle w:val="TableParagraph"/>
              <w:snapToGrid w:val="0"/>
              <w:ind w:left="5"/>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w:t>
            </w:r>
          </w:p>
        </w:tc>
        <w:tc>
          <w:tcPr>
            <w:tcW w:w="7992" w:type="dxa"/>
            <w:vAlign w:val="center"/>
          </w:tcPr>
          <w:p w:rsidR="002E41D8" w:rsidRDefault="009C4842" w:rsidP="00A80016">
            <w:pPr>
              <w:pStyle w:val="TableParagraph"/>
              <w:snapToGrid w:val="0"/>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五年制高职教育一体化培养体系研究</w:t>
            </w:r>
          </w:p>
        </w:tc>
      </w:tr>
      <w:tr w:rsidR="002E41D8" w:rsidTr="00A80016">
        <w:trPr>
          <w:trHeight w:val="556"/>
          <w:jc w:val="center"/>
        </w:trPr>
        <w:tc>
          <w:tcPr>
            <w:tcW w:w="960" w:type="dxa"/>
            <w:vAlign w:val="center"/>
          </w:tcPr>
          <w:p w:rsidR="002E41D8" w:rsidRDefault="009C4842" w:rsidP="00A80016">
            <w:pPr>
              <w:pStyle w:val="TableParagraph"/>
              <w:snapToGrid w:val="0"/>
              <w:ind w:left="5"/>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5</w:t>
            </w:r>
          </w:p>
        </w:tc>
        <w:tc>
          <w:tcPr>
            <w:tcW w:w="7992" w:type="dxa"/>
            <w:vAlign w:val="center"/>
          </w:tcPr>
          <w:p w:rsidR="002E41D8" w:rsidRDefault="009C4842" w:rsidP="00A80016">
            <w:pPr>
              <w:pStyle w:val="TableParagraph"/>
              <w:snapToGrid w:val="0"/>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湖南省中职学校标准化建设与发展研究</w:t>
            </w:r>
          </w:p>
        </w:tc>
      </w:tr>
      <w:tr w:rsidR="002E41D8" w:rsidTr="00A80016">
        <w:trPr>
          <w:trHeight w:val="556"/>
          <w:jc w:val="center"/>
        </w:trPr>
        <w:tc>
          <w:tcPr>
            <w:tcW w:w="960" w:type="dxa"/>
            <w:vAlign w:val="center"/>
          </w:tcPr>
          <w:p w:rsidR="002E41D8" w:rsidRDefault="009C4842" w:rsidP="00A80016">
            <w:pPr>
              <w:pStyle w:val="TableParagraph"/>
              <w:snapToGrid w:val="0"/>
              <w:ind w:left="5"/>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6</w:t>
            </w:r>
          </w:p>
        </w:tc>
        <w:tc>
          <w:tcPr>
            <w:tcW w:w="7992" w:type="dxa"/>
            <w:vAlign w:val="center"/>
          </w:tcPr>
          <w:p w:rsidR="002E41D8" w:rsidRDefault="009C4842" w:rsidP="00A80016">
            <w:pPr>
              <w:pStyle w:val="TableParagraph"/>
              <w:snapToGrid w:val="0"/>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职业教育“岗课赛证”综合育人</w:t>
            </w:r>
            <w:r>
              <w:rPr>
                <w:rFonts w:ascii="Times New Roman" w:eastAsia="仿宋_GB2312" w:hAnsi="Times New Roman" w:cs="Times New Roman"/>
                <w:kern w:val="2"/>
                <w:sz w:val="28"/>
                <w:szCs w:val="28"/>
                <w:lang w:val="en-US" w:bidi="ar-SA"/>
              </w:rPr>
              <w:t>研究</w:t>
            </w:r>
          </w:p>
        </w:tc>
      </w:tr>
      <w:tr w:rsidR="002E41D8" w:rsidTr="00A80016">
        <w:trPr>
          <w:trHeight w:val="556"/>
          <w:jc w:val="center"/>
        </w:trPr>
        <w:tc>
          <w:tcPr>
            <w:tcW w:w="960" w:type="dxa"/>
            <w:vAlign w:val="center"/>
          </w:tcPr>
          <w:p w:rsidR="002E41D8" w:rsidRDefault="009C4842" w:rsidP="00A80016">
            <w:pPr>
              <w:pStyle w:val="TableParagraph"/>
              <w:snapToGrid w:val="0"/>
              <w:ind w:left="5"/>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7</w:t>
            </w:r>
          </w:p>
        </w:tc>
        <w:tc>
          <w:tcPr>
            <w:tcW w:w="7992" w:type="dxa"/>
            <w:vAlign w:val="center"/>
          </w:tcPr>
          <w:p w:rsidR="002E41D8" w:rsidRDefault="009C4842" w:rsidP="00A80016">
            <w:pPr>
              <w:pStyle w:val="TableParagraph"/>
              <w:snapToGrid w:val="0"/>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职业院校习近平新时代中国特色主义思想进课程进教材研究</w:t>
            </w:r>
          </w:p>
        </w:tc>
      </w:tr>
      <w:tr w:rsidR="002E41D8" w:rsidTr="00A80016">
        <w:trPr>
          <w:trHeight w:val="556"/>
          <w:jc w:val="center"/>
        </w:trPr>
        <w:tc>
          <w:tcPr>
            <w:tcW w:w="960" w:type="dxa"/>
            <w:vAlign w:val="center"/>
          </w:tcPr>
          <w:p w:rsidR="002E41D8" w:rsidRDefault="009C4842" w:rsidP="00A80016">
            <w:pPr>
              <w:pStyle w:val="TableParagraph"/>
              <w:snapToGrid w:val="0"/>
              <w:ind w:left="159" w:right="150"/>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8</w:t>
            </w:r>
          </w:p>
        </w:tc>
        <w:tc>
          <w:tcPr>
            <w:tcW w:w="7992" w:type="dxa"/>
            <w:vAlign w:val="center"/>
          </w:tcPr>
          <w:p w:rsidR="002E41D8" w:rsidRDefault="009C4842" w:rsidP="00A80016">
            <w:pPr>
              <w:pStyle w:val="TableParagraph"/>
              <w:snapToGrid w:val="0"/>
              <w:ind w:right="150"/>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“校企合作”办学行为和经费监管机制研究</w:t>
            </w:r>
          </w:p>
        </w:tc>
      </w:tr>
      <w:tr w:rsidR="002E41D8" w:rsidTr="00A80016">
        <w:trPr>
          <w:trHeight w:val="556"/>
          <w:jc w:val="center"/>
        </w:trPr>
        <w:tc>
          <w:tcPr>
            <w:tcW w:w="960" w:type="dxa"/>
            <w:vAlign w:val="center"/>
          </w:tcPr>
          <w:p w:rsidR="002E41D8" w:rsidRDefault="009C4842" w:rsidP="00A80016">
            <w:pPr>
              <w:pStyle w:val="TableParagraph"/>
              <w:snapToGrid w:val="0"/>
              <w:ind w:left="159" w:right="150"/>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9</w:t>
            </w:r>
          </w:p>
        </w:tc>
        <w:tc>
          <w:tcPr>
            <w:tcW w:w="7992" w:type="dxa"/>
            <w:vAlign w:val="center"/>
          </w:tcPr>
          <w:p w:rsidR="002E41D8" w:rsidRDefault="009C4842" w:rsidP="00A80016">
            <w:pPr>
              <w:pStyle w:val="TableParagraph"/>
              <w:snapToGrid w:val="0"/>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全面推进“现代学徒制”体制机制研究</w:t>
            </w:r>
          </w:p>
        </w:tc>
      </w:tr>
      <w:tr w:rsidR="002E41D8" w:rsidTr="00A80016">
        <w:trPr>
          <w:trHeight w:val="556"/>
          <w:jc w:val="center"/>
        </w:trPr>
        <w:tc>
          <w:tcPr>
            <w:tcW w:w="960" w:type="dxa"/>
            <w:vAlign w:val="center"/>
          </w:tcPr>
          <w:p w:rsidR="002E41D8" w:rsidRDefault="009C4842" w:rsidP="00A80016">
            <w:pPr>
              <w:pStyle w:val="TableParagraph"/>
              <w:snapToGrid w:val="0"/>
              <w:ind w:left="159" w:right="150"/>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10</w:t>
            </w:r>
          </w:p>
        </w:tc>
        <w:tc>
          <w:tcPr>
            <w:tcW w:w="7992" w:type="dxa"/>
            <w:vAlign w:val="center"/>
          </w:tcPr>
          <w:p w:rsidR="002E41D8" w:rsidRDefault="009C4842" w:rsidP="00A80016">
            <w:pPr>
              <w:snapToGrid w:val="0"/>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职业教育创新发展高地建设的湖南探索研究</w:t>
            </w:r>
          </w:p>
        </w:tc>
      </w:tr>
      <w:tr w:rsidR="002E41D8" w:rsidTr="00A80016">
        <w:trPr>
          <w:trHeight w:val="556"/>
          <w:jc w:val="center"/>
        </w:trPr>
        <w:tc>
          <w:tcPr>
            <w:tcW w:w="960" w:type="dxa"/>
            <w:vAlign w:val="center"/>
          </w:tcPr>
          <w:p w:rsidR="002E41D8" w:rsidRDefault="009C4842" w:rsidP="00A80016">
            <w:pPr>
              <w:snapToGrid w:val="0"/>
              <w:jc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11</w:t>
            </w:r>
          </w:p>
        </w:tc>
        <w:tc>
          <w:tcPr>
            <w:tcW w:w="7992" w:type="dxa"/>
            <w:vAlign w:val="center"/>
          </w:tcPr>
          <w:p w:rsidR="002E41D8" w:rsidRDefault="009C4842" w:rsidP="00A80016">
            <w:pPr>
              <w:snapToGrid w:val="0"/>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职业院校教育信息化</w:t>
            </w:r>
            <w:r>
              <w:rPr>
                <w:rFonts w:ascii="Times New Roman" w:eastAsia="仿宋_GB2312" w:hAnsi="Times New Roman" w:cs="Times New Roman" w:hint="eastAsia"/>
                <w:kern w:val="2"/>
                <w:sz w:val="28"/>
                <w:szCs w:val="28"/>
                <w:lang w:val="en-US" w:bidi="ar-SA"/>
              </w:rPr>
              <w:t>2.0</w:t>
            </w:r>
            <w:r>
              <w:rPr>
                <w:rFonts w:ascii="Times New Roman" w:eastAsia="仿宋_GB2312" w:hAnsi="Times New Roman" w:cs="Times New Roman" w:hint="eastAsia"/>
                <w:kern w:val="2"/>
                <w:sz w:val="28"/>
                <w:szCs w:val="28"/>
                <w:lang w:val="en-US" w:bidi="ar-SA"/>
              </w:rPr>
              <w:t>试点研究</w:t>
            </w:r>
          </w:p>
        </w:tc>
      </w:tr>
      <w:tr w:rsidR="002E41D8" w:rsidTr="00A80016">
        <w:trPr>
          <w:trHeight w:val="556"/>
          <w:jc w:val="center"/>
        </w:trPr>
        <w:tc>
          <w:tcPr>
            <w:tcW w:w="960" w:type="dxa"/>
            <w:vAlign w:val="center"/>
          </w:tcPr>
          <w:p w:rsidR="002E41D8" w:rsidRDefault="009C4842" w:rsidP="00A80016">
            <w:pPr>
              <w:snapToGrid w:val="0"/>
              <w:jc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12</w:t>
            </w:r>
          </w:p>
        </w:tc>
        <w:tc>
          <w:tcPr>
            <w:tcW w:w="7992" w:type="dxa"/>
            <w:vAlign w:val="center"/>
          </w:tcPr>
          <w:p w:rsidR="002E41D8" w:rsidRDefault="009C4842" w:rsidP="00A80016">
            <w:pPr>
              <w:snapToGrid w:val="0"/>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本科层次职业教育专业建设研究</w:t>
            </w:r>
          </w:p>
        </w:tc>
      </w:tr>
      <w:tr w:rsidR="002E41D8" w:rsidTr="00A80016">
        <w:trPr>
          <w:trHeight w:val="556"/>
          <w:jc w:val="center"/>
        </w:trPr>
        <w:tc>
          <w:tcPr>
            <w:tcW w:w="960" w:type="dxa"/>
            <w:vAlign w:val="center"/>
          </w:tcPr>
          <w:p w:rsidR="002E41D8" w:rsidRDefault="009C4842" w:rsidP="00A80016">
            <w:pPr>
              <w:snapToGrid w:val="0"/>
              <w:jc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13</w:t>
            </w:r>
          </w:p>
        </w:tc>
        <w:tc>
          <w:tcPr>
            <w:tcW w:w="7992" w:type="dxa"/>
            <w:vAlign w:val="center"/>
          </w:tcPr>
          <w:p w:rsidR="002E41D8" w:rsidRDefault="009C4842" w:rsidP="00A80016">
            <w:pPr>
              <w:snapToGrid w:val="0"/>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职业院校股份制、混合所有制改革研究</w:t>
            </w:r>
          </w:p>
        </w:tc>
      </w:tr>
      <w:tr w:rsidR="002E41D8" w:rsidTr="00A80016">
        <w:trPr>
          <w:trHeight w:val="556"/>
          <w:jc w:val="center"/>
        </w:trPr>
        <w:tc>
          <w:tcPr>
            <w:tcW w:w="960" w:type="dxa"/>
            <w:vAlign w:val="center"/>
          </w:tcPr>
          <w:p w:rsidR="002E41D8" w:rsidRDefault="009C4842" w:rsidP="00A80016">
            <w:pPr>
              <w:snapToGrid w:val="0"/>
              <w:jc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14</w:t>
            </w:r>
          </w:p>
        </w:tc>
        <w:tc>
          <w:tcPr>
            <w:tcW w:w="7992" w:type="dxa"/>
            <w:vAlign w:val="center"/>
          </w:tcPr>
          <w:p w:rsidR="002E41D8" w:rsidRDefault="009C4842" w:rsidP="00A80016">
            <w:pPr>
              <w:snapToGrid w:val="0"/>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职业院校教师能力标准和评价体系建设研究</w:t>
            </w:r>
          </w:p>
        </w:tc>
      </w:tr>
      <w:tr w:rsidR="002E41D8" w:rsidTr="00A80016">
        <w:trPr>
          <w:trHeight w:val="556"/>
          <w:jc w:val="center"/>
        </w:trPr>
        <w:tc>
          <w:tcPr>
            <w:tcW w:w="960" w:type="dxa"/>
            <w:vAlign w:val="center"/>
          </w:tcPr>
          <w:p w:rsidR="002E41D8" w:rsidRDefault="009C4842" w:rsidP="00A80016">
            <w:pPr>
              <w:snapToGrid w:val="0"/>
              <w:jc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15</w:t>
            </w:r>
          </w:p>
        </w:tc>
        <w:tc>
          <w:tcPr>
            <w:tcW w:w="7992" w:type="dxa"/>
            <w:vAlign w:val="center"/>
          </w:tcPr>
          <w:p w:rsidR="002E41D8" w:rsidRDefault="009C4842" w:rsidP="00A80016">
            <w:pPr>
              <w:snapToGrid w:val="0"/>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“职教高考”制度研究</w:t>
            </w:r>
          </w:p>
        </w:tc>
      </w:tr>
      <w:tr w:rsidR="002E41D8" w:rsidTr="00A80016">
        <w:trPr>
          <w:trHeight w:val="556"/>
          <w:jc w:val="center"/>
        </w:trPr>
        <w:tc>
          <w:tcPr>
            <w:tcW w:w="960" w:type="dxa"/>
            <w:vAlign w:val="center"/>
          </w:tcPr>
          <w:p w:rsidR="002E41D8" w:rsidRDefault="009C4842" w:rsidP="00A80016">
            <w:pPr>
              <w:snapToGrid w:val="0"/>
              <w:jc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16</w:t>
            </w:r>
          </w:p>
        </w:tc>
        <w:tc>
          <w:tcPr>
            <w:tcW w:w="7992" w:type="dxa"/>
            <w:vAlign w:val="center"/>
          </w:tcPr>
          <w:p w:rsidR="002E41D8" w:rsidRDefault="009C4842" w:rsidP="00A80016">
            <w:pPr>
              <w:snapToGrid w:val="0"/>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基于产业需求的专业动态调整机制研究</w:t>
            </w:r>
          </w:p>
        </w:tc>
      </w:tr>
    </w:tbl>
    <w:p w:rsidR="002E41D8" w:rsidRDefault="002E41D8">
      <w:pPr>
        <w:pStyle w:val="a3"/>
        <w:snapToGrid w:val="0"/>
        <w:spacing w:before="3"/>
        <w:textAlignment w:val="baseline"/>
        <w:rPr>
          <w:rFonts w:ascii="Arial Unicode MS"/>
          <w:sz w:val="6"/>
        </w:rPr>
      </w:pPr>
    </w:p>
    <w:p w:rsidR="002E41D8" w:rsidRDefault="009C4842">
      <w:pPr>
        <w:snapToGrid w:val="0"/>
        <w:spacing w:line="484" w:lineRule="exact"/>
        <w:ind w:left="634"/>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说明：以上选题名称不得添加副标题，不得自行命题。</w:t>
      </w:r>
    </w:p>
    <w:p w:rsidR="002E41D8" w:rsidRDefault="002E41D8">
      <w:pPr>
        <w:snapToGrid w:val="0"/>
        <w:spacing w:line="484" w:lineRule="exact"/>
        <w:textAlignment w:val="baseline"/>
        <w:rPr>
          <w:sz w:val="28"/>
        </w:rPr>
        <w:sectPr w:rsidR="002E41D8" w:rsidSect="00BE2130">
          <w:type w:val="continuous"/>
          <w:pgSz w:w="11910" w:h="16840" w:code="9"/>
          <w:pgMar w:top="1701" w:right="1418" w:bottom="1418" w:left="1418" w:header="720" w:footer="992" w:gutter="0"/>
          <w:cols w:space="720"/>
          <w:docGrid w:type="linesAndChars" w:linePitch="596"/>
        </w:sectPr>
      </w:pPr>
    </w:p>
    <w:p w:rsidR="002E41D8" w:rsidRDefault="009C4842">
      <w:pPr>
        <w:pStyle w:val="a3"/>
        <w:snapToGrid w:val="0"/>
        <w:spacing w:before="50"/>
        <w:textAlignment w:val="baseline"/>
        <w:rPr>
          <w:rFonts w:ascii="Times New Roman" w:eastAsia="黑体"/>
        </w:rPr>
      </w:pPr>
      <w:r>
        <w:rPr>
          <w:rFonts w:ascii="黑体" w:eastAsia="黑体" w:hint="eastAsia"/>
          <w:spacing w:val="-27"/>
        </w:rPr>
        <w:t>附件</w:t>
      </w:r>
      <w:r>
        <w:rPr>
          <w:rFonts w:ascii="黑体" w:eastAsia="黑体" w:hint="eastAsia"/>
          <w:spacing w:val="-27"/>
          <w:lang w:val="en-US"/>
        </w:rPr>
        <w:t>2</w:t>
      </w:r>
    </w:p>
    <w:p w:rsidR="002E41D8" w:rsidRDefault="002E41D8">
      <w:pPr>
        <w:pStyle w:val="a3"/>
        <w:snapToGrid w:val="0"/>
        <w:spacing w:before="1"/>
        <w:textAlignment w:val="baseline"/>
        <w:rPr>
          <w:rFonts w:ascii="Times New Roman"/>
          <w:sz w:val="31"/>
        </w:rPr>
      </w:pPr>
    </w:p>
    <w:p w:rsidR="002E41D8" w:rsidRDefault="009C4842">
      <w:pPr>
        <w:pStyle w:val="1"/>
        <w:snapToGrid w:val="0"/>
        <w:ind w:left="0" w:right="0"/>
        <w:jc w:val="center"/>
        <w:textAlignment w:val="baseline"/>
        <w:rPr>
          <w:rFonts w:ascii="Times New Roman" w:eastAsia="方正小标宋简体" w:hAnsi="Times New Roman" w:cs="Times New Roman"/>
          <w:bCs/>
          <w:spacing w:val="-4"/>
          <w:kern w:val="2"/>
          <w:lang w:val="en-US" w:bidi="ar-SA"/>
        </w:rPr>
      </w:pPr>
      <w:r>
        <w:rPr>
          <w:rFonts w:ascii="Times New Roman" w:eastAsia="方正小标宋简体" w:hAnsi="Times New Roman" w:cs="Times New Roman" w:hint="eastAsia"/>
          <w:bCs/>
          <w:spacing w:val="-4"/>
          <w:kern w:val="2"/>
          <w:lang w:val="en-US" w:bidi="ar-SA"/>
        </w:rPr>
        <w:t xml:space="preserve">   </w:t>
      </w:r>
      <w:r>
        <w:rPr>
          <w:rFonts w:ascii="Times New Roman" w:eastAsia="方正小标宋简体" w:hAnsi="Times New Roman" w:cs="Times New Roman"/>
          <w:bCs/>
          <w:spacing w:val="-4"/>
          <w:kern w:val="2"/>
          <w:lang w:val="en-US" w:bidi="ar-SA"/>
        </w:rPr>
        <w:t>202</w:t>
      </w:r>
      <w:r>
        <w:rPr>
          <w:rFonts w:ascii="Times New Roman" w:eastAsia="方正小标宋简体" w:hAnsi="Times New Roman" w:cs="Times New Roman" w:hint="eastAsia"/>
          <w:bCs/>
          <w:spacing w:val="-4"/>
          <w:kern w:val="2"/>
          <w:lang w:val="en-US" w:bidi="ar-SA"/>
        </w:rPr>
        <w:t>1</w:t>
      </w:r>
      <w:r>
        <w:rPr>
          <w:rFonts w:ascii="Times New Roman" w:eastAsia="方正小标宋简体" w:hAnsi="Times New Roman" w:cs="Times New Roman"/>
          <w:bCs/>
          <w:spacing w:val="-4"/>
          <w:kern w:val="2"/>
          <w:lang w:val="en-US" w:bidi="ar-SA"/>
        </w:rPr>
        <w:t xml:space="preserve"> </w:t>
      </w:r>
      <w:r>
        <w:rPr>
          <w:rFonts w:ascii="Times New Roman" w:eastAsia="方正小标宋简体" w:hAnsi="Times New Roman" w:cs="Times New Roman"/>
          <w:bCs/>
          <w:spacing w:val="-4"/>
          <w:kern w:val="2"/>
          <w:lang w:val="en-US" w:bidi="ar-SA"/>
        </w:rPr>
        <w:t>年湖南省中等职业教育教学改革</w:t>
      </w:r>
    </w:p>
    <w:p w:rsidR="002E41D8" w:rsidRDefault="009C4842">
      <w:pPr>
        <w:pStyle w:val="1"/>
        <w:snapToGrid w:val="0"/>
        <w:ind w:left="0" w:right="0"/>
        <w:jc w:val="center"/>
        <w:textAlignment w:val="baseline"/>
        <w:rPr>
          <w:rFonts w:ascii="Times New Roman" w:eastAsia="方正小标宋简体" w:hAnsi="Times New Roman" w:cs="Times New Roman"/>
          <w:bCs/>
          <w:spacing w:val="-4"/>
          <w:kern w:val="2"/>
          <w:lang w:val="en-US" w:bidi="ar-SA"/>
        </w:rPr>
      </w:pPr>
      <w:r>
        <w:rPr>
          <w:rFonts w:ascii="Times New Roman" w:eastAsia="方正小标宋简体" w:hAnsi="Times New Roman" w:cs="Times New Roman"/>
          <w:bCs/>
          <w:spacing w:val="-4"/>
          <w:kern w:val="2"/>
          <w:lang w:val="en-US" w:bidi="ar-SA"/>
        </w:rPr>
        <w:t>研究一般项目申报名额分配表</w:t>
      </w:r>
    </w:p>
    <w:tbl>
      <w:tblPr>
        <w:tblpPr w:leftFromText="180" w:rightFromText="180" w:vertAnchor="text" w:horzAnchor="page" w:tblpX="1789" w:tblpY="23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50"/>
        <w:gridCol w:w="2014"/>
        <w:gridCol w:w="2477"/>
        <w:gridCol w:w="2756"/>
      </w:tblGrid>
      <w:tr w:rsidR="002E41D8">
        <w:trPr>
          <w:trHeight w:val="561"/>
        </w:trPr>
        <w:tc>
          <w:tcPr>
            <w:tcW w:w="1550"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b/>
                <w:bCs/>
                <w:kern w:val="2"/>
                <w:sz w:val="28"/>
                <w:szCs w:val="28"/>
                <w:lang w:val="en-US" w:bidi="ar-SA"/>
              </w:rPr>
            </w:pPr>
            <w:r>
              <w:rPr>
                <w:rFonts w:ascii="Times New Roman" w:eastAsia="仿宋_GB2312" w:hAnsi="Times New Roman" w:cs="Times New Roman" w:hint="eastAsia"/>
                <w:b/>
                <w:bCs/>
                <w:kern w:val="2"/>
                <w:sz w:val="28"/>
                <w:szCs w:val="28"/>
                <w:lang w:val="en-US" w:bidi="ar-SA"/>
              </w:rPr>
              <w:t>序号</w:t>
            </w:r>
          </w:p>
        </w:tc>
        <w:tc>
          <w:tcPr>
            <w:tcW w:w="2014"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b/>
                <w:bCs/>
                <w:kern w:val="2"/>
                <w:sz w:val="28"/>
                <w:szCs w:val="28"/>
                <w:lang w:val="en-US" w:bidi="ar-SA"/>
              </w:rPr>
            </w:pPr>
            <w:r>
              <w:rPr>
                <w:rFonts w:ascii="Times New Roman" w:eastAsia="仿宋_GB2312" w:hAnsi="Times New Roman" w:cs="Times New Roman" w:hint="eastAsia"/>
                <w:b/>
                <w:bCs/>
                <w:kern w:val="2"/>
                <w:sz w:val="28"/>
                <w:szCs w:val="28"/>
                <w:lang w:val="en-US" w:bidi="ar-SA"/>
              </w:rPr>
              <w:t>市州代码</w:t>
            </w:r>
          </w:p>
        </w:tc>
        <w:tc>
          <w:tcPr>
            <w:tcW w:w="2477"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b/>
                <w:bCs/>
                <w:kern w:val="2"/>
                <w:sz w:val="28"/>
                <w:szCs w:val="28"/>
                <w:lang w:val="en-US" w:bidi="ar-SA"/>
              </w:rPr>
            </w:pPr>
            <w:r>
              <w:rPr>
                <w:rFonts w:ascii="Times New Roman" w:eastAsia="仿宋_GB2312" w:hAnsi="Times New Roman" w:cs="Times New Roman" w:hint="eastAsia"/>
                <w:b/>
                <w:bCs/>
                <w:kern w:val="2"/>
                <w:sz w:val="28"/>
                <w:szCs w:val="28"/>
                <w:lang w:val="en-US" w:bidi="ar-SA"/>
              </w:rPr>
              <w:t>市</w:t>
            </w:r>
            <w:r>
              <w:rPr>
                <w:rFonts w:ascii="Times New Roman" w:eastAsia="仿宋_GB2312" w:hAnsi="Times New Roman" w:cs="Times New Roman" w:hint="eastAsia"/>
                <w:b/>
                <w:bCs/>
                <w:kern w:val="2"/>
                <w:sz w:val="28"/>
                <w:szCs w:val="28"/>
                <w:lang w:val="en-US" w:bidi="ar-SA"/>
              </w:rPr>
              <w:tab/>
            </w:r>
            <w:r>
              <w:rPr>
                <w:rFonts w:ascii="Times New Roman" w:eastAsia="仿宋_GB2312" w:hAnsi="Times New Roman" w:cs="Times New Roman" w:hint="eastAsia"/>
                <w:b/>
                <w:bCs/>
                <w:kern w:val="2"/>
                <w:sz w:val="28"/>
                <w:szCs w:val="28"/>
                <w:lang w:val="en-US" w:bidi="ar-SA"/>
              </w:rPr>
              <w:t>州</w:t>
            </w:r>
          </w:p>
        </w:tc>
        <w:tc>
          <w:tcPr>
            <w:tcW w:w="2756"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b/>
                <w:bCs/>
                <w:kern w:val="2"/>
                <w:sz w:val="28"/>
                <w:szCs w:val="28"/>
                <w:lang w:val="en-US" w:bidi="ar-SA"/>
              </w:rPr>
            </w:pPr>
            <w:r>
              <w:rPr>
                <w:rFonts w:ascii="Times New Roman" w:eastAsia="仿宋_GB2312" w:hAnsi="Times New Roman" w:cs="Times New Roman" w:hint="eastAsia"/>
                <w:b/>
                <w:bCs/>
                <w:kern w:val="2"/>
                <w:sz w:val="28"/>
                <w:szCs w:val="28"/>
                <w:lang w:val="en-US" w:bidi="ar-SA"/>
              </w:rPr>
              <w:t>名额（</w:t>
            </w:r>
            <w:proofErr w:type="gramStart"/>
            <w:r>
              <w:rPr>
                <w:rFonts w:ascii="Times New Roman" w:eastAsia="仿宋_GB2312" w:hAnsi="Times New Roman" w:cs="Times New Roman" w:hint="eastAsia"/>
                <w:b/>
                <w:bCs/>
                <w:kern w:val="2"/>
                <w:sz w:val="28"/>
                <w:szCs w:val="28"/>
                <w:lang w:val="en-US" w:bidi="ar-SA"/>
              </w:rPr>
              <w:t>个</w:t>
            </w:r>
            <w:proofErr w:type="gramEnd"/>
            <w:r>
              <w:rPr>
                <w:rFonts w:ascii="Times New Roman" w:eastAsia="仿宋_GB2312" w:hAnsi="Times New Roman" w:cs="Times New Roman" w:hint="eastAsia"/>
                <w:b/>
                <w:bCs/>
                <w:kern w:val="2"/>
                <w:sz w:val="28"/>
                <w:szCs w:val="28"/>
                <w:lang w:val="en-US" w:bidi="ar-SA"/>
              </w:rPr>
              <w:t>）</w:t>
            </w:r>
          </w:p>
        </w:tc>
      </w:tr>
      <w:tr w:rsidR="002E41D8">
        <w:trPr>
          <w:trHeight w:val="558"/>
        </w:trPr>
        <w:tc>
          <w:tcPr>
            <w:tcW w:w="6041" w:type="dxa"/>
            <w:gridSpan w:val="3"/>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总</w:t>
            </w:r>
            <w:r>
              <w:rPr>
                <w:rFonts w:ascii="Times New Roman" w:eastAsia="仿宋_GB2312" w:hAnsi="Times New Roman" w:cs="Times New Roman" w:hint="eastAsia"/>
                <w:kern w:val="2"/>
                <w:sz w:val="28"/>
                <w:szCs w:val="28"/>
                <w:lang w:val="en-US" w:bidi="ar-SA"/>
              </w:rPr>
              <w:tab/>
            </w:r>
            <w:r>
              <w:rPr>
                <w:rFonts w:ascii="Times New Roman" w:eastAsia="仿宋_GB2312" w:hAnsi="Times New Roman" w:cs="Times New Roman" w:hint="eastAsia"/>
                <w:kern w:val="2"/>
                <w:sz w:val="28"/>
                <w:szCs w:val="28"/>
                <w:lang w:val="en-US" w:bidi="ar-SA"/>
              </w:rPr>
              <w:t>计</w:t>
            </w:r>
          </w:p>
        </w:tc>
        <w:tc>
          <w:tcPr>
            <w:tcW w:w="2756"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280</w:t>
            </w:r>
          </w:p>
        </w:tc>
      </w:tr>
      <w:tr w:rsidR="002E41D8">
        <w:trPr>
          <w:trHeight w:val="561"/>
        </w:trPr>
        <w:tc>
          <w:tcPr>
            <w:tcW w:w="1550"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w:t>
            </w:r>
          </w:p>
        </w:tc>
        <w:tc>
          <w:tcPr>
            <w:tcW w:w="2014"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4301</w:t>
            </w:r>
          </w:p>
        </w:tc>
        <w:tc>
          <w:tcPr>
            <w:tcW w:w="2477"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长沙市</w:t>
            </w:r>
          </w:p>
        </w:tc>
        <w:tc>
          <w:tcPr>
            <w:tcW w:w="2756"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39</w:t>
            </w:r>
          </w:p>
        </w:tc>
      </w:tr>
      <w:tr w:rsidR="002E41D8">
        <w:trPr>
          <w:trHeight w:val="559"/>
        </w:trPr>
        <w:tc>
          <w:tcPr>
            <w:tcW w:w="1550"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2</w:t>
            </w:r>
          </w:p>
        </w:tc>
        <w:tc>
          <w:tcPr>
            <w:tcW w:w="2014"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4302</w:t>
            </w:r>
          </w:p>
        </w:tc>
        <w:tc>
          <w:tcPr>
            <w:tcW w:w="2477"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株洲市</w:t>
            </w:r>
          </w:p>
        </w:tc>
        <w:tc>
          <w:tcPr>
            <w:tcW w:w="2756"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21</w:t>
            </w:r>
          </w:p>
        </w:tc>
      </w:tr>
      <w:tr w:rsidR="002E41D8">
        <w:trPr>
          <w:trHeight w:val="561"/>
        </w:trPr>
        <w:tc>
          <w:tcPr>
            <w:tcW w:w="1550"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w:t>
            </w:r>
          </w:p>
        </w:tc>
        <w:tc>
          <w:tcPr>
            <w:tcW w:w="2014"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4303</w:t>
            </w:r>
          </w:p>
        </w:tc>
        <w:tc>
          <w:tcPr>
            <w:tcW w:w="2477"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湘潭市</w:t>
            </w:r>
          </w:p>
        </w:tc>
        <w:tc>
          <w:tcPr>
            <w:tcW w:w="2756"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16</w:t>
            </w:r>
          </w:p>
        </w:tc>
      </w:tr>
      <w:tr w:rsidR="002E41D8">
        <w:trPr>
          <w:trHeight w:val="558"/>
        </w:trPr>
        <w:tc>
          <w:tcPr>
            <w:tcW w:w="1550"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w:t>
            </w:r>
          </w:p>
        </w:tc>
        <w:tc>
          <w:tcPr>
            <w:tcW w:w="2014"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4304</w:t>
            </w:r>
          </w:p>
        </w:tc>
        <w:tc>
          <w:tcPr>
            <w:tcW w:w="2477"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衡阳市</w:t>
            </w:r>
          </w:p>
        </w:tc>
        <w:tc>
          <w:tcPr>
            <w:tcW w:w="2756"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29</w:t>
            </w:r>
          </w:p>
        </w:tc>
      </w:tr>
      <w:tr w:rsidR="002E41D8">
        <w:trPr>
          <w:trHeight w:val="561"/>
        </w:trPr>
        <w:tc>
          <w:tcPr>
            <w:tcW w:w="1550"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5</w:t>
            </w:r>
          </w:p>
        </w:tc>
        <w:tc>
          <w:tcPr>
            <w:tcW w:w="2014"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4305</w:t>
            </w:r>
          </w:p>
        </w:tc>
        <w:tc>
          <w:tcPr>
            <w:tcW w:w="2477"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邵阳市</w:t>
            </w:r>
          </w:p>
        </w:tc>
        <w:tc>
          <w:tcPr>
            <w:tcW w:w="2756"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30</w:t>
            </w:r>
          </w:p>
        </w:tc>
      </w:tr>
      <w:tr w:rsidR="002E41D8">
        <w:trPr>
          <w:trHeight w:val="558"/>
        </w:trPr>
        <w:tc>
          <w:tcPr>
            <w:tcW w:w="1550"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6</w:t>
            </w:r>
          </w:p>
        </w:tc>
        <w:tc>
          <w:tcPr>
            <w:tcW w:w="2014"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4306</w:t>
            </w:r>
          </w:p>
        </w:tc>
        <w:tc>
          <w:tcPr>
            <w:tcW w:w="2477"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岳阳市</w:t>
            </w:r>
          </w:p>
        </w:tc>
        <w:tc>
          <w:tcPr>
            <w:tcW w:w="2756"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20</w:t>
            </w:r>
          </w:p>
        </w:tc>
      </w:tr>
      <w:tr w:rsidR="002E41D8">
        <w:trPr>
          <w:trHeight w:val="561"/>
        </w:trPr>
        <w:tc>
          <w:tcPr>
            <w:tcW w:w="1550"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7</w:t>
            </w:r>
          </w:p>
        </w:tc>
        <w:tc>
          <w:tcPr>
            <w:tcW w:w="2014"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4307</w:t>
            </w:r>
          </w:p>
        </w:tc>
        <w:tc>
          <w:tcPr>
            <w:tcW w:w="2477"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常德市</w:t>
            </w:r>
          </w:p>
        </w:tc>
        <w:tc>
          <w:tcPr>
            <w:tcW w:w="2756"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19</w:t>
            </w:r>
          </w:p>
        </w:tc>
      </w:tr>
      <w:tr w:rsidR="002E41D8">
        <w:trPr>
          <w:trHeight w:val="559"/>
        </w:trPr>
        <w:tc>
          <w:tcPr>
            <w:tcW w:w="1550"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8</w:t>
            </w:r>
          </w:p>
        </w:tc>
        <w:tc>
          <w:tcPr>
            <w:tcW w:w="2014"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4308</w:t>
            </w:r>
          </w:p>
        </w:tc>
        <w:tc>
          <w:tcPr>
            <w:tcW w:w="2477"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张家界市</w:t>
            </w:r>
          </w:p>
        </w:tc>
        <w:tc>
          <w:tcPr>
            <w:tcW w:w="2756"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8</w:t>
            </w:r>
          </w:p>
        </w:tc>
      </w:tr>
      <w:tr w:rsidR="002E41D8">
        <w:trPr>
          <w:trHeight w:val="561"/>
        </w:trPr>
        <w:tc>
          <w:tcPr>
            <w:tcW w:w="1550"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9</w:t>
            </w:r>
          </w:p>
        </w:tc>
        <w:tc>
          <w:tcPr>
            <w:tcW w:w="2014"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4309</w:t>
            </w:r>
          </w:p>
        </w:tc>
        <w:tc>
          <w:tcPr>
            <w:tcW w:w="2477"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益阳市</w:t>
            </w:r>
          </w:p>
        </w:tc>
        <w:tc>
          <w:tcPr>
            <w:tcW w:w="2756"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14</w:t>
            </w:r>
          </w:p>
        </w:tc>
      </w:tr>
      <w:tr w:rsidR="002E41D8">
        <w:trPr>
          <w:trHeight w:val="558"/>
        </w:trPr>
        <w:tc>
          <w:tcPr>
            <w:tcW w:w="1550"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10</w:t>
            </w:r>
          </w:p>
        </w:tc>
        <w:tc>
          <w:tcPr>
            <w:tcW w:w="2014"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4310</w:t>
            </w:r>
          </w:p>
        </w:tc>
        <w:tc>
          <w:tcPr>
            <w:tcW w:w="2477"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郴州市</w:t>
            </w:r>
          </w:p>
        </w:tc>
        <w:tc>
          <w:tcPr>
            <w:tcW w:w="2756"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14</w:t>
            </w:r>
          </w:p>
        </w:tc>
      </w:tr>
      <w:tr w:rsidR="002E41D8">
        <w:trPr>
          <w:trHeight w:val="561"/>
        </w:trPr>
        <w:tc>
          <w:tcPr>
            <w:tcW w:w="1550"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11</w:t>
            </w:r>
          </w:p>
        </w:tc>
        <w:tc>
          <w:tcPr>
            <w:tcW w:w="2014"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4311</w:t>
            </w:r>
          </w:p>
        </w:tc>
        <w:tc>
          <w:tcPr>
            <w:tcW w:w="2477"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永州市</w:t>
            </w:r>
          </w:p>
        </w:tc>
        <w:tc>
          <w:tcPr>
            <w:tcW w:w="2756"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24</w:t>
            </w:r>
          </w:p>
        </w:tc>
      </w:tr>
      <w:tr w:rsidR="002E41D8">
        <w:trPr>
          <w:trHeight w:val="558"/>
        </w:trPr>
        <w:tc>
          <w:tcPr>
            <w:tcW w:w="1550"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12</w:t>
            </w:r>
          </w:p>
        </w:tc>
        <w:tc>
          <w:tcPr>
            <w:tcW w:w="2014"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4312</w:t>
            </w:r>
          </w:p>
        </w:tc>
        <w:tc>
          <w:tcPr>
            <w:tcW w:w="2477"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怀化市</w:t>
            </w:r>
          </w:p>
        </w:tc>
        <w:tc>
          <w:tcPr>
            <w:tcW w:w="2756"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20</w:t>
            </w:r>
          </w:p>
        </w:tc>
      </w:tr>
      <w:tr w:rsidR="002E41D8">
        <w:trPr>
          <w:trHeight w:val="561"/>
        </w:trPr>
        <w:tc>
          <w:tcPr>
            <w:tcW w:w="1550"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13</w:t>
            </w:r>
          </w:p>
        </w:tc>
        <w:tc>
          <w:tcPr>
            <w:tcW w:w="2014"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4313</w:t>
            </w:r>
          </w:p>
        </w:tc>
        <w:tc>
          <w:tcPr>
            <w:tcW w:w="2477"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娄底市</w:t>
            </w:r>
          </w:p>
        </w:tc>
        <w:tc>
          <w:tcPr>
            <w:tcW w:w="2756"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16</w:t>
            </w:r>
          </w:p>
        </w:tc>
      </w:tr>
      <w:tr w:rsidR="002E41D8">
        <w:trPr>
          <w:trHeight w:val="558"/>
        </w:trPr>
        <w:tc>
          <w:tcPr>
            <w:tcW w:w="1550"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14</w:t>
            </w:r>
          </w:p>
        </w:tc>
        <w:tc>
          <w:tcPr>
            <w:tcW w:w="2014"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4331</w:t>
            </w:r>
          </w:p>
        </w:tc>
        <w:tc>
          <w:tcPr>
            <w:tcW w:w="2477"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湘西自治州</w:t>
            </w:r>
          </w:p>
        </w:tc>
        <w:tc>
          <w:tcPr>
            <w:tcW w:w="2756" w:type="dxa"/>
            <w:tcBorders>
              <w:tl2br w:val="nil"/>
              <w:tr2bl w:val="nil"/>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10</w:t>
            </w:r>
          </w:p>
        </w:tc>
      </w:tr>
    </w:tbl>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 xml:space="preserve">      </w:t>
      </w:r>
    </w:p>
    <w:p w:rsidR="002E41D8" w:rsidRDefault="009C4842">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 xml:space="preserve">        </w:t>
      </w:r>
      <w:r>
        <w:rPr>
          <w:rFonts w:ascii="Times New Roman" w:eastAsia="仿宋_GB2312" w:hAnsi="Times New Roman" w:cs="Times New Roman" w:hint="eastAsia"/>
          <w:kern w:val="2"/>
          <w:sz w:val="28"/>
          <w:szCs w:val="28"/>
          <w:lang w:val="en-US" w:bidi="ar-SA"/>
        </w:rPr>
        <w:t>说明：</w:t>
      </w:r>
      <w:r>
        <w:rPr>
          <w:rFonts w:ascii="Times New Roman" w:eastAsia="仿宋_GB2312" w:hAnsi="Times New Roman" w:cs="Times New Roman" w:hint="eastAsia"/>
          <w:kern w:val="2"/>
          <w:sz w:val="28"/>
          <w:szCs w:val="28"/>
          <w:lang w:val="en-US" w:bidi="ar-SA"/>
        </w:rPr>
        <w:t>1.</w:t>
      </w:r>
      <w:r>
        <w:rPr>
          <w:rFonts w:ascii="Times New Roman" w:eastAsia="仿宋_GB2312" w:hAnsi="Times New Roman" w:cs="Times New Roman" w:hint="eastAsia"/>
          <w:kern w:val="2"/>
          <w:sz w:val="28"/>
          <w:szCs w:val="28"/>
          <w:lang w:val="en-US" w:bidi="ar-SA"/>
        </w:rPr>
        <w:t>中等职业教育教学改革研究一般项目申报名额按照各市州在校生的中职学校所数、在校生数和现有教育教学改革研究项目执行情况等为因素进行计算分配。</w:t>
      </w:r>
      <w:r>
        <w:rPr>
          <w:rFonts w:ascii="Times New Roman" w:eastAsia="仿宋_GB2312" w:hAnsi="Times New Roman" w:cs="Times New Roman" w:hint="eastAsia"/>
          <w:kern w:val="2"/>
          <w:sz w:val="28"/>
          <w:szCs w:val="28"/>
          <w:lang w:val="en-US" w:bidi="ar-SA"/>
        </w:rPr>
        <w:t>2.</w:t>
      </w:r>
      <w:r>
        <w:rPr>
          <w:rFonts w:ascii="Times New Roman" w:eastAsia="仿宋_GB2312" w:hAnsi="Times New Roman" w:cs="Times New Roman" w:hint="eastAsia"/>
          <w:kern w:val="2"/>
          <w:sz w:val="28"/>
          <w:szCs w:val="28"/>
          <w:lang w:val="en-US" w:bidi="ar-SA"/>
        </w:rPr>
        <w:t>每市州至少申报</w:t>
      </w:r>
      <w:r>
        <w:rPr>
          <w:rFonts w:ascii="Times New Roman" w:eastAsia="仿宋_GB2312" w:hAnsi="Times New Roman" w:cs="Times New Roman" w:hint="eastAsia"/>
          <w:kern w:val="2"/>
          <w:sz w:val="28"/>
          <w:szCs w:val="28"/>
          <w:lang w:val="en-US" w:bidi="ar-SA"/>
        </w:rPr>
        <w:t xml:space="preserve"> 2 </w:t>
      </w:r>
      <w:proofErr w:type="gramStart"/>
      <w:r>
        <w:rPr>
          <w:rFonts w:ascii="Times New Roman" w:eastAsia="仿宋_GB2312" w:hAnsi="Times New Roman" w:cs="Times New Roman" w:hint="eastAsia"/>
          <w:kern w:val="2"/>
          <w:sz w:val="28"/>
          <w:szCs w:val="28"/>
          <w:lang w:val="en-US" w:bidi="ar-SA"/>
        </w:rPr>
        <w:t>个</w:t>
      </w:r>
      <w:proofErr w:type="gramEnd"/>
      <w:r>
        <w:rPr>
          <w:rFonts w:ascii="Times New Roman" w:eastAsia="仿宋_GB2312" w:hAnsi="Times New Roman" w:cs="Times New Roman" w:hint="eastAsia"/>
          <w:kern w:val="2"/>
          <w:sz w:val="28"/>
          <w:szCs w:val="28"/>
          <w:lang w:val="en-US" w:bidi="ar-SA"/>
        </w:rPr>
        <w:t>德育课题。</w:t>
      </w:r>
    </w:p>
    <w:p w:rsidR="002E41D8" w:rsidRDefault="002E41D8">
      <w:pPr>
        <w:snapToGrid w:val="0"/>
        <w:spacing w:before="70" w:line="292" w:lineRule="auto"/>
        <w:ind w:left="500" w:right="776" w:firstLine="559"/>
        <w:jc w:val="both"/>
        <w:textAlignment w:val="baseline"/>
        <w:rPr>
          <w:spacing w:val="-10"/>
          <w:sz w:val="28"/>
        </w:rPr>
        <w:sectPr w:rsidR="002E41D8" w:rsidSect="00BE2130">
          <w:pgSz w:w="11910" w:h="16840"/>
          <w:pgMar w:top="1480" w:right="1021" w:bottom="2098" w:left="1298" w:header="0" w:footer="992" w:gutter="0"/>
          <w:cols w:space="720"/>
        </w:sectPr>
      </w:pPr>
    </w:p>
    <w:p w:rsidR="002E41D8" w:rsidRDefault="009C4842">
      <w:pPr>
        <w:pStyle w:val="a3"/>
        <w:snapToGrid w:val="0"/>
        <w:spacing w:before="46"/>
        <w:textAlignment w:val="baseline"/>
        <w:rPr>
          <w:rFonts w:ascii="Times New Roman" w:eastAsia="黑体"/>
        </w:rPr>
      </w:pPr>
      <w:r>
        <w:rPr>
          <w:rFonts w:ascii="黑体" w:eastAsia="黑体" w:hint="eastAsia"/>
        </w:rPr>
        <w:t>附件</w:t>
      </w:r>
      <w:r>
        <w:rPr>
          <w:rFonts w:ascii="黑体" w:eastAsia="黑体" w:hint="eastAsia"/>
          <w:lang w:val="en-US"/>
        </w:rPr>
        <w:t>3</w:t>
      </w:r>
    </w:p>
    <w:p w:rsidR="002E41D8" w:rsidRDefault="002E41D8">
      <w:pPr>
        <w:pStyle w:val="a3"/>
        <w:snapToGrid w:val="0"/>
        <w:spacing w:before="6"/>
        <w:textAlignment w:val="baseline"/>
        <w:rPr>
          <w:rFonts w:ascii="Times New Roman"/>
        </w:rPr>
      </w:pPr>
    </w:p>
    <w:p w:rsidR="002E41D8" w:rsidRDefault="009C4842">
      <w:pPr>
        <w:pStyle w:val="1"/>
        <w:snapToGrid w:val="0"/>
        <w:ind w:left="0" w:right="0"/>
        <w:jc w:val="center"/>
        <w:textAlignment w:val="baseline"/>
        <w:rPr>
          <w:rFonts w:ascii="Times New Roman" w:eastAsia="方正小标宋简体" w:hAnsi="Times New Roman" w:cs="Times New Roman"/>
          <w:bCs/>
          <w:spacing w:val="-4"/>
          <w:kern w:val="2"/>
          <w:lang w:val="en-US" w:bidi="ar-SA"/>
        </w:rPr>
      </w:pPr>
      <w:r>
        <w:rPr>
          <w:rFonts w:ascii="Times New Roman" w:eastAsia="方正小标宋简体" w:hAnsi="Times New Roman" w:cs="Times New Roman"/>
          <w:bCs/>
          <w:spacing w:val="-4"/>
          <w:kern w:val="2"/>
          <w:lang w:val="en-US" w:bidi="ar-SA"/>
        </w:rPr>
        <w:t>202</w:t>
      </w:r>
      <w:r>
        <w:rPr>
          <w:rFonts w:ascii="Times New Roman" w:eastAsia="方正小标宋简体" w:hAnsi="Times New Roman" w:cs="Times New Roman" w:hint="eastAsia"/>
          <w:bCs/>
          <w:spacing w:val="-4"/>
          <w:kern w:val="2"/>
          <w:lang w:val="en-US" w:bidi="ar-SA"/>
        </w:rPr>
        <w:t>1</w:t>
      </w:r>
      <w:r>
        <w:rPr>
          <w:rFonts w:ascii="Times New Roman" w:eastAsia="方正小标宋简体" w:hAnsi="Times New Roman" w:cs="Times New Roman"/>
          <w:bCs/>
          <w:spacing w:val="-4"/>
          <w:kern w:val="2"/>
          <w:lang w:val="en-US" w:bidi="ar-SA"/>
        </w:rPr>
        <w:t xml:space="preserve"> </w:t>
      </w:r>
      <w:r>
        <w:rPr>
          <w:rFonts w:ascii="Times New Roman" w:eastAsia="方正小标宋简体" w:hAnsi="Times New Roman" w:cs="Times New Roman"/>
          <w:bCs/>
          <w:spacing w:val="-4"/>
          <w:kern w:val="2"/>
          <w:lang w:val="en-US" w:bidi="ar-SA"/>
        </w:rPr>
        <w:t>年湖南省高等职业教育教学改革</w:t>
      </w:r>
    </w:p>
    <w:p w:rsidR="002E41D8" w:rsidRDefault="009C4842">
      <w:pPr>
        <w:pStyle w:val="1"/>
        <w:snapToGrid w:val="0"/>
        <w:ind w:left="0" w:right="0"/>
        <w:jc w:val="center"/>
        <w:textAlignment w:val="baseline"/>
        <w:rPr>
          <w:rFonts w:ascii="Times New Roman" w:eastAsia="方正小标宋简体" w:hAnsi="Times New Roman" w:cs="Times New Roman"/>
          <w:bCs/>
          <w:spacing w:val="-4"/>
          <w:kern w:val="2"/>
          <w:lang w:val="en-US" w:bidi="ar-SA"/>
        </w:rPr>
      </w:pPr>
      <w:r>
        <w:rPr>
          <w:rFonts w:ascii="Times New Roman" w:eastAsia="方正小标宋简体" w:hAnsi="Times New Roman" w:cs="Times New Roman"/>
          <w:bCs/>
          <w:spacing w:val="-4"/>
          <w:kern w:val="2"/>
          <w:lang w:val="en-US" w:bidi="ar-SA"/>
        </w:rPr>
        <w:t>研究一般项目申报名额分配表</w:t>
      </w:r>
    </w:p>
    <w:p w:rsidR="002E41D8" w:rsidRDefault="002E41D8">
      <w:pPr>
        <w:pStyle w:val="a3"/>
        <w:snapToGrid w:val="0"/>
        <w:spacing w:before="14"/>
        <w:textAlignment w:val="baseline"/>
        <w:rPr>
          <w:rFonts w:ascii="Arial Unicode MS"/>
          <w:sz w:val="12"/>
        </w:rPr>
      </w:pPr>
    </w:p>
    <w:tbl>
      <w:tblPr>
        <w:tblW w:w="0" w:type="auto"/>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46"/>
        <w:gridCol w:w="1559"/>
        <w:gridCol w:w="4396"/>
        <w:gridCol w:w="1931"/>
      </w:tblGrid>
      <w:tr w:rsidR="002E41D8" w:rsidTr="00BE2130">
        <w:trPr>
          <w:trHeight w:val="421"/>
          <w:tblHeader/>
        </w:trPr>
        <w:tc>
          <w:tcPr>
            <w:tcW w:w="946" w:type="dxa"/>
            <w:vAlign w:val="center"/>
          </w:tcPr>
          <w:p w:rsidR="002E41D8" w:rsidRDefault="009C4842">
            <w:pPr>
              <w:pStyle w:val="TableParagraph"/>
              <w:snapToGrid w:val="0"/>
              <w:spacing w:before="1"/>
              <w:textAlignment w:val="baseline"/>
              <w:rPr>
                <w:rFonts w:ascii="Times New Roman" w:eastAsia="仿宋_GB2312" w:hAnsi="Times New Roman" w:cs="Times New Roman"/>
                <w:b/>
                <w:bCs/>
                <w:kern w:val="2"/>
                <w:sz w:val="28"/>
                <w:szCs w:val="28"/>
                <w:lang w:val="en-US" w:bidi="ar-SA"/>
              </w:rPr>
            </w:pPr>
            <w:r>
              <w:rPr>
                <w:rFonts w:ascii="Times New Roman" w:eastAsia="仿宋_GB2312" w:hAnsi="Times New Roman" w:cs="Times New Roman" w:hint="eastAsia"/>
                <w:b/>
                <w:bCs/>
                <w:kern w:val="2"/>
                <w:sz w:val="28"/>
                <w:szCs w:val="28"/>
                <w:lang w:val="en-US" w:bidi="ar-SA"/>
              </w:rPr>
              <w:t>序号</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b/>
                <w:bCs/>
                <w:kern w:val="2"/>
                <w:sz w:val="28"/>
                <w:szCs w:val="28"/>
                <w:lang w:val="en-US" w:bidi="ar-SA"/>
              </w:rPr>
            </w:pPr>
            <w:r>
              <w:rPr>
                <w:rFonts w:ascii="Times New Roman" w:eastAsia="仿宋_GB2312" w:hAnsi="Times New Roman" w:cs="Times New Roman" w:hint="eastAsia"/>
                <w:b/>
                <w:bCs/>
                <w:kern w:val="2"/>
                <w:sz w:val="28"/>
                <w:szCs w:val="28"/>
                <w:lang w:val="en-US" w:bidi="ar-SA"/>
              </w:rPr>
              <w:t>院校代码</w:t>
            </w:r>
          </w:p>
        </w:tc>
        <w:tc>
          <w:tcPr>
            <w:tcW w:w="4396" w:type="dxa"/>
            <w:vAlign w:val="center"/>
          </w:tcPr>
          <w:p w:rsidR="002E41D8" w:rsidRDefault="009C4842" w:rsidP="00A80016">
            <w:pPr>
              <w:pStyle w:val="TableParagraph"/>
              <w:snapToGrid w:val="0"/>
              <w:spacing w:before="1"/>
              <w:textAlignment w:val="baseline"/>
              <w:rPr>
                <w:rFonts w:ascii="Times New Roman" w:eastAsia="仿宋_GB2312" w:hAnsi="Times New Roman" w:cs="Times New Roman"/>
                <w:b/>
                <w:bCs/>
                <w:kern w:val="2"/>
                <w:sz w:val="28"/>
                <w:szCs w:val="28"/>
                <w:lang w:val="en-US" w:bidi="ar-SA"/>
              </w:rPr>
            </w:pPr>
            <w:r>
              <w:rPr>
                <w:rFonts w:ascii="Times New Roman" w:eastAsia="仿宋_GB2312" w:hAnsi="Times New Roman" w:cs="Times New Roman" w:hint="eastAsia"/>
                <w:b/>
                <w:bCs/>
                <w:kern w:val="2"/>
                <w:sz w:val="28"/>
                <w:szCs w:val="28"/>
                <w:lang w:val="en-US" w:bidi="ar-SA"/>
              </w:rPr>
              <w:t>院校名称</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b/>
                <w:bCs/>
                <w:kern w:val="2"/>
                <w:sz w:val="28"/>
                <w:szCs w:val="28"/>
                <w:lang w:val="en-US" w:bidi="ar-SA"/>
              </w:rPr>
            </w:pPr>
            <w:r>
              <w:rPr>
                <w:rFonts w:ascii="Times New Roman" w:eastAsia="仿宋_GB2312" w:hAnsi="Times New Roman" w:cs="Times New Roman" w:hint="eastAsia"/>
                <w:b/>
                <w:bCs/>
                <w:kern w:val="2"/>
                <w:sz w:val="28"/>
                <w:szCs w:val="28"/>
                <w:lang w:val="en-US" w:bidi="ar-SA"/>
              </w:rPr>
              <w:t>名额</w:t>
            </w:r>
            <w:r>
              <w:rPr>
                <w:rFonts w:ascii="Times New Roman" w:eastAsia="仿宋_GB2312" w:hAnsi="Times New Roman" w:cs="Times New Roman" w:hint="eastAsia"/>
                <w:b/>
                <w:bCs/>
                <w:kern w:val="2"/>
                <w:sz w:val="28"/>
                <w:szCs w:val="28"/>
                <w:lang w:val="en-US" w:bidi="ar-SA"/>
              </w:rPr>
              <w:t>(</w:t>
            </w:r>
            <w:proofErr w:type="gramStart"/>
            <w:r>
              <w:rPr>
                <w:rFonts w:ascii="Times New Roman" w:eastAsia="仿宋_GB2312" w:hAnsi="Times New Roman" w:cs="Times New Roman" w:hint="eastAsia"/>
                <w:b/>
                <w:bCs/>
                <w:kern w:val="2"/>
                <w:sz w:val="28"/>
                <w:szCs w:val="28"/>
                <w:lang w:val="en-US" w:bidi="ar-SA"/>
              </w:rPr>
              <w:t>个</w:t>
            </w:r>
            <w:proofErr w:type="gramEnd"/>
            <w:r>
              <w:rPr>
                <w:rFonts w:ascii="Times New Roman" w:eastAsia="仿宋_GB2312" w:hAnsi="Times New Roman" w:cs="Times New Roman" w:hint="eastAsia"/>
                <w:b/>
                <w:bCs/>
                <w:kern w:val="2"/>
                <w:sz w:val="28"/>
                <w:szCs w:val="28"/>
                <w:lang w:val="en-US" w:bidi="ar-SA"/>
              </w:rPr>
              <w:t>)</w:t>
            </w:r>
          </w:p>
        </w:tc>
      </w:tr>
      <w:tr w:rsidR="002E41D8">
        <w:trPr>
          <w:trHeight w:val="424"/>
        </w:trPr>
        <w:tc>
          <w:tcPr>
            <w:tcW w:w="6901" w:type="dxa"/>
            <w:gridSpan w:val="3"/>
            <w:vAlign w:val="center"/>
          </w:tcPr>
          <w:p w:rsidR="002E41D8" w:rsidRDefault="009C4842" w:rsidP="00A80016">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总</w:t>
            </w:r>
            <w:r>
              <w:rPr>
                <w:rFonts w:ascii="Times New Roman" w:eastAsia="仿宋_GB2312" w:hAnsi="Times New Roman" w:cs="Times New Roman" w:hint="eastAsia"/>
                <w:kern w:val="2"/>
                <w:sz w:val="28"/>
                <w:szCs w:val="28"/>
                <w:lang w:val="en-US" w:bidi="ar-SA"/>
              </w:rPr>
              <w:tab/>
            </w:r>
            <w:r>
              <w:rPr>
                <w:rFonts w:ascii="Times New Roman" w:eastAsia="仿宋_GB2312" w:hAnsi="Times New Roman" w:cs="Times New Roman" w:hint="eastAsia"/>
                <w:kern w:val="2"/>
                <w:sz w:val="28"/>
                <w:szCs w:val="28"/>
                <w:lang w:val="en-US" w:bidi="ar-SA"/>
              </w:rPr>
              <w:t>计</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326</w:t>
            </w:r>
          </w:p>
        </w:tc>
      </w:tr>
      <w:tr w:rsidR="002E41D8">
        <w:trPr>
          <w:trHeight w:val="422"/>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10827</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长沙民政职业技术学院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9</w:t>
            </w:r>
          </w:p>
        </w:tc>
      </w:tr>
      <w:tr w:rsidR="002E41D8">
        <w:trPr>
          <w:trHeight w:val="422"/>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2</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10830</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湖南工业职业技术学院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7</w:t>
            </w:r>
          </w:p>
        </w:tc>
      </w:tr>
      <w:tr w:rsidR="002E41D8">
        <w:trPr>
          <w:trHeight w:val="424"/>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10836</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株洲师范高等专科学校</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w:t>
            </w:r>
          </w:p>
        </w:tc>
      </w:tr>
      <w:tr w:rsidR="002E41D8">
        <w:trPr>
          <w:trHeight w:val="424"/>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10865</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湖南信息职业技术学院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5</w:t>
            </w:r>
          </w:p>
        </w:tc>
      </w:tr>
      <w:tr w:rsidR="002E41D8">
        <w:trPr>
          <w:trHeight w:val="422"/>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5</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12055</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长沙航空职业技术学院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9</w:t>
            </w:r>
          </w:p>
        </w:tc>
      </w:tr>
      <w:tr w:rsidR="002E41D8">
        <w:trPr>
          <w:trHeight w:val="424"/>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6</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12300</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湖南大众传媒职业技术学院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6</w:t>
            </w:r>
          </w:p>
        </w:tc>
      </w:tr>
      <w:tr w:rsidR="002E41D8">
        <w:trPr>
          <w:trHeight w:val="422"/>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7</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12301</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永州职业技术学院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7</w:t>
            </w:r>
          </w:p>
        </w:tc>
      </w:tr>
      <w:tr w:rsidR="002E41D8">
        <w:trPr>
          <w:trHeight w:val="422"/>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8</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12302</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湖南铁道职业技术学院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7</w:t>
            </w:r>
          </w:p>
        </w:tc>
      </w:tr>
      <w:tr w:rsidR="002E41D8">
        <w:trPr>
          <w:trHeight w:val="424"/>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9</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12304</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湖南科技职业学院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5</w:t>
            </w:r>
          </w:p>
        </w:tc>
      </w:tr>
      <w:tr w:rsidR="002E41D8">
        <w:trPr>
          <w:trHeight w:val="421"/>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10</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12343</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湖南生物机电职业技术学院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6</w:t>
            </w:r>
          </w:p>
        </w:tc>
      </w:tr>
      <w:tr w:rsidR="002E41D8">
        <w:trPr>
          <w:trHeight w:val="424"/>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11</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12397</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湖南交通职业技术学院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6</w:t>
            </w:r>
          </w:p>
        </w:tc>
      </w:tr>
      <w:tr w:rsidR="002E41D8">
        <w:trPr>
          <w:trHeight w:val="422"/>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12</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12401</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湖南商务职业技术学院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w:t>
            </w:r>
          </w:p>
        </w:tc>
      </w:tr>
      <w:tr w:rsidR="002E41D8">
        <w:trPr>
          <w:trHeight w:val="424"/>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13</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12423</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湖南体育职业学院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w:t>
            </w:r>
          </w:p>
        </w:tc>
      </w:tr>
      <w:tr w:rsidR="002E41D8">
        <w:trPr>
          <w:trHeight w:val="422"/>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14</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12425</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湖南工程职业技术学院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5</w:t>
            </w:r>
          </w:p>
        </w:tc>
      </w:tr>
      <w:tr w:rsidR="002E41D8">
        <w:trPr>
          <w:trHeight w:val="421"/>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15</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12596</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保险职业学院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w:t>
            </w:r>
          </w:p>
        </w:tc>
      </w:tr>
      <w:tr w:rsidR="002E41D8">
        <w:trPr>
          <w:trHeight w:val="424"/>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16</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12597</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湖南外贸职业学院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w:t>
            </w:r>
          </w:p>
        </w:tc>
      </w:tr>
      <w:tr w:rsidR="002E41D8">
        <w:trPr>
          <w:trHeight w:val="421"/>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17</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12598</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湖南网络工程职业学院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w:t>
            </w:r>
          </w:p>
        </w:tc>
      </w:tr>
      <w:tr w:rsidR="002E41D8">
        <w:trPr>
          <w:trHeight w:val="424"/>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18</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12600</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邵阳职业技术学院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w:t>
            </w:r>
          </w:p>
        </w:tc>
      </w:tr>
      <w:tr w:rsidR="002E41D8">
        <w:trPr>
          <w:trHeight w:val="421"/>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19</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12601</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湖南司法警官职业学院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w:t>
            </w:r>
          </w:p>
        </w:tc>
      </w:tr>
      <w:tr w:rsidR="002E41D8">
        <w:trPr>
          <w:trHeight w:val="422"/>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20</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12603</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长沙商贸旅游职业技术学院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7</w:t>
            </w:r>
          </w:p>
        </w:tc>
      </w:tr>
      <w:tr w:rsidR="002E41D8">
        <w:trPr>
          <w:trHeight w:val="424"/>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21</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12739</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湖南环境生物职业技术学院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5</w:t>
            </w:r>
          </w:p>
        </w:tc>
      </w:tr>
      <w:tr w:rsidR="002E41D8">
        <w:trPr>
          <w:trHeight w:val="422"/>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22</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12845</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湖南邮电职业技术学院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w:t>
            </w:r>
          </w:p>
        </w:tc>
      </w:tr>
      <w:tr w:rsidR="002E41D8">
        <w:trPr>
          <w:trHeight w:val="424"/>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23</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12846</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湘潭</w:t>
            </w:r>
            <w:proofErr w:type="gramStart"/>
            <w:r>
              <w:rPr>
                <w:rFonts w:ascii="Times New Roman" w:eastAsia="仿宋_GB2312" w:hAnsi="Times New Roman" w:cs="Times New Roman" w:hint="eastAsia"/>
                <w:kern w:val="2"/>
                <w:sz w:val="28"/>
                <w:szCs w:val="28"/>
                <w:lang w:val="en-US" w:bidi="ar-SA"/>
              </w:rPr>
              <w:t>医卫职业</w:t>
            </w:r>
            <w:proofErr w:type="gramEnd"/>
            <w:r>
              <w:rPr>
                <w:rFonts w:ascii="Times New Roman" w:eastAsia="仿宋_GB2312" w:hAnsi="Times New Roman" w:cs="Times New Roman" w:hint="eastAsia"/>
                <w:kern w:val="2"/>
                <w:sz w:val="28"/>
                <w:szCs w:val="28"/>
                <w:lang w:val="en-US" w:bidi="ar-SA"/>
              </w:rPr>
              <w:t>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w:t>
            </w:r>
          </w:p>
        </w:tc>
      </w:tr>
      <w:tr w:rsidR="002E41D8">
        <w:trPr>
          <w:trHeight w:val="424"/>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24</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12847</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郴州职业技术学院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w:t>
            </w:r>
          </w:p>
        </w:tc>
      </w:tr>
      <w:tr w:rsidR="002E41D8">
        <w:trPr>
          <w:trHeight w:val="422"/>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25</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12848</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娄底职业技术学院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6</w:t>
            </w:r>
          </w:p>
        </w:tc>
      </w:tr>
      <w:tr w:rsidR="002E41D8">
        <w:trPr>
          <w:trHeight w:val="424"/>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26</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12849</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张家界航空工业职业技术学院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w:t>
            </w:r>
          </w:p>
        </w:tc>
      </w:tr>
      <w:tr w:rsidR="002E41D8">
        <w:trPr>
          <w:trHeight w:val="422"/>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27</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13031</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长沙环境保护职业技术学院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5</w:t>
            </w:r>
          </w:p>
        </w:tc>
      </w:tr>
      <w:tr w:rsidR="002E41D8">
        <w:trPr>
          <w:trHeight w:val="421"/>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28</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13032</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湖南艺术职业学院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w:t>
            </w:r>
          </w:p>
        </w:tc>
      </w:tr>
      <w:tr w:rsidR="002E41D8">
        <w:trPr>
          <w:trHeight w:val="424"/>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29</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13033</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湖南机电职业技术学院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7</w:t>
            </w:r>
          </w:p>
        </w:tc>
      </w:tr>
      <w:tr w:rsidR="002E41D8">
        <w:trPr>
          <w:trHeight w:val="422"/>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30</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13036</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长沙职业技术学院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5</w:t>
            </w:r>
          </w:p>
        </w:tc>
      </w:tr>
      <w:tr w:rsidR="002E41D8">
        <w:trPr>
          <w:trHeight w:val="424"/>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31</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13037</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怀化职业技术学院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w:t>
            </w:r>
          </w:p>
        </w:tc>
      </w:tr>
      <w:tr w:rsidR="002E41D8">
        <w:trPr>
          <w:trHeight w:val="422"/>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32</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13038</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岳阳职业技术学院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7</w:t>
            </w:r>
          </w:p>
        </w:tc>
      </w:tr>
      <w:tr w:rsidR="002E41D8">
        <w:trPr>
          <w:trHeight w:val="424"/>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33</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13039</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常德职业技术学院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6</w:t>
            </w:r>
          </w:p>
        </w:tc>
      </w:tr>
      <w:tr w:rsidR="002E41D8">
        <w:trPr>
          <w:trHeight w:val="421"/>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34</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13041</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长沙南方职业学院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w:t>
            </w:r>
          </w:p>
        </w:tc>
      </w:tr>
      <w:tr w:rsidR="002E41D8">
        <w:trPr>
          <w:trHeight w:val="421"/>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35</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13042</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潇湘职业学院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w:t>
            </w:r>
          </w:p>
        </w:tc>
      </w:tr>
      <w:tr w:rsidR="002E41D8">
        <w:trPr>
          <w:trHeight w:val="424"/>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36</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13043</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湖南化工职业技术学院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8</w:t>
            </w:r>
          </w:p>
        </w:tc>
      </w:tr>
      <w:tr w:rsidR="002E41D8">
        <w:trPr>
          <w:trHeight w:val="421"/>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37</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13044</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湖南城建职业技术学院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5</w:t>
            </w:r>
          </w:p>
        </w:tc>
      </w:tr>
      <w:tr w:rsidR="002E41D8">
        <w:trPr>
          <w:trHeight w:val="424"/>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38</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13045</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湖南石油化工职业技术学院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w:t>
            </w:r>
          </w:p>
        </w:tc>
      </w:tr>
      <w:tr w:rsidR="002E41D8">
        <w:trPr>
          <w:trHeight w:val="422"/>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39</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13802</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湖南中医药高等专科学校</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w:t>
            </w:r>
          </w:p>
        </w:tc>
      </w:tr>
      <w:tr w:rsidR="002E41D8">
        <w:trPr>
          <w:trHeight w:val="422"/>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40</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13804</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湖南民族职业学院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6</w:t>
            </w:r>
          </w:p>
        </w:tc>
      </w:tr>
      <w:tr w:rsidR="002E41D8">
        <w:trPr>
          <w:trHeight w:val="424"/>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41</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13805</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湘西民族职业技术学院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w:t>
            </w:r>
          </w:p>
        </w:tc>
      </w:tr>
      <w:tr w:rsidR="002E41D8">
        <w:trPr>
          <w:trHeight w:val="422"/>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42</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13807</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湖南财经工业职业技术学院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w:t>
            </w:r>
          </w:p>
        </w:tc>
      </w:tr>
      <w:tr w:rsidR="002E41D8">
        <w:trPr>
          <w:trHeight w:val="424"/>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13808</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益阳职业技术学院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5</w:t>
            </w:r>
          </w:p>
        </w:tc>
      </w:tr>
      <w:tr w:rsidR="002E41D8">
        <w:trPr>
          <w:trHeight w:val="421"/>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44</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13921</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湖南工艺美术职业学院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6</w:t>
            </w:r>
          </w:p>
        </w:tc>
      </w:tr>
      <w:tr w:rsidR="002E41D8">
        <w:trPr>
          <w:trHeight w:val="424"/>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45</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13922</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湖南九嶷职业技术学院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w:t>
            </w:r>
          </w:p>
        </w:tc>
      </w:tr>
      <w:tr w:rsidR="002E41D8">
        <w:trPr>
          <w:trHeight w:val="422"/>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46</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13923</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湖南理工职业技术学院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w:t>
            </w:r>
          </w:p>
        </w:tc>
      </w:tr>
      <w:tr w:rsidR="002E41D8">
        <w:trPr>
          <w:trHeight w:val="422"/>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47</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13925</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湖南软件职业学院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w:t>
            </w:r>
          </w:p>
        </w:tc>
      </w:tr>
      <w:tr w:rsidR="002E41D8">
        <w:trPr>
          <w:trHeight w:val="424"/>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48</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13937</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湖南汽车工程职业学院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5</w:t>
            </w:r>
          </w:p>
        </w:tc>
      </w:tr>
      <w:tr w:rsidR="002E41D8">
        <w:trPr>
          <w:trHeight w:val="421"/>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49</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13938</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长沙电力职业技术学院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w:t>
            </w:r>
          </w:p>
        </w:tc>
      </w:tr>
      <w:tr w:rsidR="002E41D8">
        <w:trPr>
          <w:trHeight w:val="425"/>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50</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13939</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湖南水利水电职业技术学院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5</w:t>
            </w:r>
          </w:p>
        </w:tc>
      </w:tr>
      <w:tr w:rsidR="002E41D8">
        <w:trPr>
          <w:trHeight w:val="421"/>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51</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13940</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湖南现代物流职业技术学院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w:t>
            </w:r>
          </w:p>
        </w:tc>
      </w:tr>
      <w:tr w:rsidR="002E41D8">
        <w:trPr>
          <w:trHeight w:val="424"/>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52</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13941</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湖南高速铁路职业技术学院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w:t>
            </w:r>
          </w:p>
        </w:tc>
      </w:tr>
      <w:tr w:rsidR="002E41D8">
        <w:trPr>
          <w:trHeight w:val="424"/>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53</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13942</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湖南铁路科技职业技术学院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w:t>
            </w:r>
          </w:p>
        </w:tc>
      </w:tr>
      <w:tr w:rsidR="002E41D8">
        <w:trPr>
          <w:trHeight w:val="422"/>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54</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14025</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湖南安全技术职业学院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w:t>
            </w:r>
          </w:p>
        </w:tc>
      </w:tr>
      <w:tr w:rsidR="002E41D8">
        <w:trPr>
          <w:trHeight w:val="424"/>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55</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14071</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湖南电气职业技术学院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w:t>
            </w:r>
          </w:p>
        </w:tc>
      </w:tr>
      <w:tr w:rsidR="002E41D8">
        <w:trPr>
          <w:trHeight w:val="422"/>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56</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14072</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湖南外国语职业学院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w:t>
            </w:r>
          </w:p>
        </w:tc>
      </w:tr>
      <w:tr w:rsidR="002E41D8">
        <w:trPr>
          <w:trHeight w:val="421"/>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57</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14097</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益阳医学高等专科学校</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w:t>
            </w:r>
          </w:p>
        </w:tc>
      </w:tr>
      <w:tr w:rsidR="002E41D8">
        <w:trPr>
          <w:trHeight w:val="441"/>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58</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14121</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湖南都市职业学院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w:t>
            </w:r>
          </w:p>
        </w:tc>
      </w:tr>
      <w:tr w:rsidR="002E41D8">
        <w:trPr>
          <w:trHeight w:val="438"/>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59</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14122</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湖南电子科技职业学院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w:t>
            </w:r>
          </w:p>
        </w:tc>
      </w:tr>
      <w:tr w:rsidR="002E41D8">
        <w:trPr>
          <w:trHeight w:val="438"/>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60</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14182</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湖南国防工业职业技术学院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w:t>
            </w:r>
          </w:p>
        </w:tc>
      </w:tr>
      <w:tr w:rsidR="002E41D8">
        <w:trPr>
          <w:trHeight w:val="439"/>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61</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14309</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湖南高尔夫旅游职业学院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w:t>
            </w:r>
          </w:p>
        </w:tc>
      </w:tr>
      <w:tr w:rsidR="002E41D8">
        <w:trPr>
          <w:trHeight w:val="438"/>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62</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14310</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湖南工商职业学院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w:t>
            </w:r>
          </w:p>
        </w:tc>
      </w:tr>
      <w:tr w:rsidR="002E41D8">
        <w:trPr>
          <w:trHeight w:val="438"/>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63</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14322</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湖南三一工业职业技术学院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w:t>
            </w:r>
          </w:p>
        </w:tc>
      </w:tr>
      <w:tr w:rsidR="002E41D8">
        <w:trPr>
          <w:trHeight w:val="438"/>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64</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14358</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长沙卫生职业学院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w:t>
            </w:r>
          </w:p>
        </w:tc>
      </w:tr>
      <w:tr w:rsidR="002E41D8">
        <w:trPr>
          <w:trHeight w:val="438"/>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65</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14359</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湖南食品药品职业学院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w:t>
            </w:r>
          </w:p>
        </w:tc>
      </w:tr>
      <w:tr w:rsidR="002E41D8">
        <w:trPr>
          <w:trHeight w:val="438"/>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66</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14360</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湖南有色金属职业技术学院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w:t>
            </w:r>
          </w:p>
        </w:tc>
      </w:tr>
      <w:tr w:rsidR="002E41D8">
        <w:trPr>
          <w:trHeight w:val="438"/>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67</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14406</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湖南吉利汽车职业技术学院</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w:t>
            </w:r>
          </w:p>
        </w:tc>
      </w:tr>
      <w:tr w:rsidR="002E41D8">
        <w:trPr>
          <w:trHeight w:val="438"/>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68</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14468</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湖南幼儿师范高等专科学校</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5</w:t>
            </w:r>
          </w:p>
        </w:tc>
      </w:tr>
      <w:tr w:rsidR="002E41D8">
        <w:trPr>
          <w:trHeight w:val="436"/>
        </w:trPr>
        <w:tc>
          <w:tcPr>
            <w:tcW w:w="946" w:type="dxa"/>
            <w:tcBorders>
              <w:bottom w:val="single" w:sz="6" w:space="0" w:color="000000"/>
            </w:tcBorders>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69</w:t>
            </w:r>
          </w:p>
        </w:tc>
        <w:tc>
          <w:tcPr>
            <w:tcW w:w="1559" w:type="dxa"/>
            <w:tcBorders>
              <w:bottom w:val="single" w:sz="6" w:space="0" w:color="000000"/>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14495</w:t>
            </w:r>
          </w:p>
        </w:tc>
        <w:tc>
          <w:tcPr>
            <w:tcW w:w="4396" w:type="dxa"/>
            <w:tcBorders>
              <w:bottom w:val="single" w:sz="6" w:space="0" w:color="000000"/>
            </w:tcBorders>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湘南幼儿师范高等专科学校</w:t>
            </w:r>
          </w:p>
        </w:tc>
        <w:tc>
          <w:tcPr>
            <w:tcW w:w="1931" w:type="dxa"/>
            <w:tcBorders>
              <w:bottom w:val="single" w:sz="6" w:space="0" w:color="000000"/>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w:t>
            </w:r>
          </w:p>
        </w:tc>
      </w:tr>
      <w:tr w:rsidR="002E41D8">
        <w:trPr>
          <w:trHeight w:val="438"/>
        </w:trPr>
        <w:tc>
          <w:tcPr>
            <w:tcW w:w="946" w:type="dxa"/>
            <w:tcBorders>
              <w:top w:val="single" w:sz="6" w:space="0" w:color="000000"/>
            </w:tcBorders>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70</w:t>
            </w:r>
          </w:p>
        </w:tc>
        <w:tc>
          <w:tcPr>
            <w:tcW w:w="1559" w:type="dxa"/>
            <w:tcBorders>
              <w:top w:val="single" w:sz="6" w:space="0" w:color="000000"/>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14508</w:t>
            </w:r>
          </w:p>
        </w:tc>
        <w:tc>
          <w:tcPr>
            <w:tcW w:w="4396" w:type="dxa"/>
            <w:tcBorders>
              <w:top w:val="single" w:sz="6" w:space="0" w:color="000000"/>
            </w:tcBorders>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湖南劳动人事职业学院</w:t>
            </w:r>
          </w:p>
        </w:tc>
        <w:tc>
          <w:tcPr>
            <w:tcW w:w="1931" w:type="dxa"/>
            <w:tcBorders>
              <w:top w:val="single" w:sz="6" w:space="0" w:color="000000"/>
            </w:tcBorders>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w:t>
            </w:r>
          </w:p>
        </w:tc>
      </w:tr>
      <w:tr w:rsidR="002E41D8">
        <w:trPr>
          <w:trHeight w:val="507"/>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71</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14663</w:t>
            </w:r>
          </w:p>
        </w:tc>
        <w:tc>
          <w:tcPr>
            <w:tcW w:w="4396" w:type="dxa"/>
            <w:vAlign w:val="center"/>
          </w:tcPr>
          <w:p w:rsidR="002E41D8" w:rsidRDefault="00C31FD6"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hyperlink r:id="rId16">
              <w:r w:rsidR="009C4842">
                <w:rPr>
                  <w:rFonts w:ascii="Times New Roman" w:eastAsia="仿宋_GB2312" w:hAnsi="Times New Roman" w:cs="Times New Roman" w:hint="eastAsia"/>
                  <w:kern w:val="2"/>
                  <w:sz w:val="28"/>
                  <w:szCs w:val="28"/>
                  <w:lang w:val="en-US" w:bidi="ar-SA"/>
                </w:rPr>
                <w:t>怀化师范高等专科学校</w:t>
              </w:r>
            </w:hyperlink>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w:t>
            </w:r>
          </w:p>
        </w:tc>
      </w:tr>
      <w:tr w:rsidR="002E41D8">
        <w:trPr>
          <w:trHeight w:val="438"/>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72</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14690</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永州师范高等专科学校</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w:t>
            </w:r>
          </w:p>
        </w:tc>
      </w:tr>
      <w:tr w:rsidR="002E41D8">
        <w:trPr>
          <w:trHeight w:val="438"/>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73</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14691</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衡阳幼儿师范高等专科学校</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w:t>
            </w:r>
          </w:p>
        </w:tc>
      </w:tr>
      <w:tr w:rsidR="002E41D8">
        <w:trPr>
          <w:trHeight w:val="438"/>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74</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14692</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长沙幼儿师范高等专科学校</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w:t>
            </w:r>
          </w:p>
        </w:tc>
      </w:tr>
      <w:tr w:rsidR="002E41D8">
        <w:trPr>
          <w:trHeight w:val="438"/>
        </w:trPr>
        <w:tc>
          <w:tcPr>
            <w:tcW w:w="946" w:type="dxa"/>
            <w:vAlign w:val="center"/>
          </w:tcPr>
          <w:p w:rsidR="002E41D8" w:rsidRDefault="009C4842">
            <w:pPr>
              <w:widowControl/>
              <w:jc w:val="center"/>
              <w:textAlignment w:val="center"/>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75</w:t>
            </w:r>
          </w:p>
        </w:tc>
        <w:tc>
          <w:tcPr>
            <w:tcW w:w="1559"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15496</w:t>
            </w:r>
          </w:p>
        </w:tc>
        <w:tc>
          <w:tcPr>
            <w:tcW w:w="439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湘中幼儿师范高等专科学校</w:t>
            </w:r>
          </w:p>
        </w:tc>
        <w:tc>
          <w:tcPr>
            <w:tcW w:w="1931"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w:t>
            </w:r>
          </w:p>
        </w:tc>
      </w:tr>
    </w:tbl>
    <w:p w:rsidR="002E41D8" w:rsidRDefault="009C4842">
      <w:pPr>
        <w:pStyle w:val="TableParagraph"/>
        <w:snapToGrid w:val="0"/>
        <w:spacing w:before="1"/>
        <w:ind w:firstLineChars="200" w:firstLine="560"/>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说明：高等职业教育教学改革研究一般项目申报名额以学校专任教师数、学校内涵建设水平、</w:t>
      </w:r>
      <w:r>
        <w:rPr>
          <w:rFonts w:ascii="Times New Roman" w:eastAsia="仿宋_GB2312" w:hAnsi="Times New Roman" w:cs="Times New Roman" w:hint="eastAsia"/>
          <w:kern w:val="2"/>
          <w:sz w:val="28"/>
          <w:szCs w:val="28"/>
          <w:lang w:val="en-US" w:bidi="ar-SA"/>
        </w:rPr>
        <w:t>2020</w:t>
      </w:r>
      <w:r>
        <w:rPr>
          <w:rFonts w:ascii="Times New Roman" w:eastAsia="仿宋_GB2312" w:hAnsi="Times New Roman" w:cs="Times New Roman" w:hint="eastAsia"/>
          <w:kern w:val="2"/>
          <w:sz w:val="28"/>
          <w:szCs w:val="28"/>
          <w:lang w:val="en-US" w:bidi="ar-SA"/>
        </w:rPr>
        <w:t>年国家（省）</w:t>
      </w:r>
      <w:proofErr w:type="gramStart"/>
      <w:r>
        <w:rPr>
          <w:rFonts w:ascii="Times New Roman" w:eastAsia="仿宋_GB2312" w:hAnsi="Times New Roman" w:cs="Times New Roman" w:hint="eastAsia"/>
          <w:kern w:val="2"/>
          <w:sz w:val="28"/>
          <w:szCs w:val="28"/>
          <w:lang w:val="en-US" w:bidi="ar-SA"/>
        </w:rPr>
        <w:t>级教师</w:t>
      </w:r>
      <w:proofErr w:type="gramEnd"/>
      <w:r>
        <w:rPr>
          <w:rFonts w:ascii="Times New Roman" w:eastAsia="仿宋_GB2312" w:hAnsi="Times New Roman" w:cs="Times New Roman" w:hint="eastAsia"/>
          <w:kern w:val="2"/>
          <w:sz w:val="28"/>
          <w:szCs w:val="28"/>
          <w:lang w:val="en-US" w:bidi="ar-SA"/>
        </w:rPr>
        <w:t>教学能力比赛获奖情况、现有教育教学改革研究项目执行情况等为因素进行计算分配。</w:t>
      </w:r>
    </w:p>
    <w:p w:rsidR="002E41D8" w:rsidRDefault="002E41D8">
      <w:pPr>
        <w:snapToGrid w:val="0"/>
        <w:spacing w:before="70" w:line="292" w:lineRule="auto"/>
        <w:ind w:left="500" w:right="776" w:firstLine="559"/>
        <w:jc w:val="both"/>
        <w:textAlignment w:val="baseline"/>
        <w:rPr>
          <w:spacing w:val="-10"/>
          <w:sz w:val="28"/>
        </w:rPr>
        <w:sectPr w:rsidR="002E41D8" w:rsidSect="00BE2130">
          <w:pgSz w:w="11910" w:h="16840"/>
          <w:pgMar w:top="1418" w:right="1021" w:bottom="2098" w:left="1298" w:header="0" w:footer="992" w:gutter="0"/>
          <w:cols w:space="720"/>
        </w:sectPr>
      </w:pPr>
    </w:p>
    <w:p w:rsidR="002E41D8" w:rsidRDefault="009C4842">
      <w:pPr>
        <w:pStyle w:val="a3"/>
        <w:snapToGrid w:val="0"/>
        <w:spacing w:before="46"/>
        <w:textAlignment w:val="baseline"/>
        <w:rPr>
          <w:rFonts w:ascii="Times New Roman" w:eastAsia="黑体"/>
        </w:rPr>
      </w:pPr>
      <w:r>
        <w:rPr>
          <w:rFonts w:ascii="黑体" w:eastAsia="黑体" w:hint="eastAsia"/>
        </w:rPr>
        <w:t>附件</w:t>
      </w:r>
      <w:r>
        <w:rPr>
          <w:rFonts w:ascii="黑体" w:eastAsia="黑体" w:hint="eastAsia"/>
          <w:lang w:val="en-US"/>
        </w:rPr>
        <w:t>4</w:t>
      </w:r>
    </w:p>
    <w:p w:rsidR="002E41D8" w:rsidRDefault="002E41D8">
      <w:pPr>
        <w:pStyle w:val="a3"/>
        <w:snapToGrid w:val="0"/>
        <w:spacing w:before="1"/>
        <w:textAlignment w:val="baseline"/>
        <w:rPr>
          <w:rFonts w:ascii="Times New Roman"/>
          <w:sz w:val="31"/>
        </w:rPr>
      </w:pPr>
    </w:p>
    <w:p w:rsidR="002E41D8" w:rsidRDefault="009C4842">
      <w:pPr>
        <w:pStyle w:val="1"/>
        <w:snapToGrid w:val="0"/>
        <w:ind w:left="0" w:right="0"/>
        <w:jc w:val="center"/>
        <w:textAlignment w:val="baseline"/>
        <w:rPr>
          <w:rFonts w:ascii="Times New Roman" w:eastAsia="方正小标宋简体" w:hAnsi="Times New Roman" w:cs="Times New Roman"/>
          <w:bCs/>
          <w:spacing w:val="-4"/>
          <w:kern w:val="2"/>
          <w:lang w:val="en-US" w:bidi="ar-SA"/>
        </w:rPr>
      </w:pPr>
      <w:r>
        <w:rPr>
          <w:rFonts w:ascii="Times New Roman" w:eastAsia="方正小标宋简体" w:hAnsi="Times New Roman" w:cs="Times New Roman"/>
          <w:bCs/>
          <w:spacing w:val="-4"/>
          <w:kern w:val="2"/>
          <w:lang w:val="en-US" w:bidi="ar-SA"/>
        </w:rPr>
        <w:t>202</w:t>
      </w:r>
      <w:r>
        <w:rPr>
          <w:rFonts w:ascii="Times New Roman" w:eastAsia="方正小标宋简体" w:hAnsi="Times New Roman" w:cs="Times New Roman" w:hint="eastAsia"/>
          <w:bCs/>
          <w:spacing w:val="-4"/>
          <w:kern w:val="2"/>
          <w:lang w:val="en-US" w:bidi="ar-SA"/>
        </w:rPr>
        <w:t>1</w:t>
      </w:r>
      <w:r>
        <w:rPr>
          <w:rFonts w:ascii="Times New Roman" w:eastAsia="方正小标宋简体" w:hAnsi="Times New Roman" w:cs="Times New Roman"/>
          <w:bCs/>
          <w:spacing w:val="-4"/>
          <w:kern w:val="2"/>
          <w:lang w:val="en-US" w:bidi="ar-SA"/>
        </w:rPr>
        <w:t xml:space="preserve"> </w:t>
      </w:r>
      <w:r>
        <w:rPr>
          <w:rFonts w:ascii="Times New Roman" w:eastAsia="方正小标宋简体" w:hAnsi="Times New Roman" w:cs="Times New Roman"/>
          <w:bCs/>
          <w:spacing w:val="-4"/>
          <w:kern w:val="2"/>
          <w:lang w:val="en-US" w:bidi="ar-SA"/>
        </w:rPr>
        <w:t>年湖南省社区教育教学改革</w:t>
      </w:r>
    </w:p>
    <w:p w:rsidR="002E41D8" w:rsidRDefault="009C4842">
      <w:pPr>
        <w:pStyle w:val="1"/>
        <w:snapToGrid w:val="0"/>
        <w:ind w:left="0" w:right="0"/>
        <w:jc w:val="center"/>
        <w:textAlignment w:val="baseline"/>
        <w:rPr>
          <w:rFonts w:ascii="Times New Roman" w:eastAsia="方正小标宋简体" w:hAnsi="Times New Roman" w:cs="Times New Roman"/>
          <w:bCs/>
          <w:spacing w:val="-4"/>
          <w:kern w:val="2"/>
          <w:lang w:val="en-US" w:bidi="ar-SA"/>
        </w:rPr>
      </w:pPr>
      <w:r>
        <w:rPr>
          <w:rFonts w:ascii="Times New Roman" w:eastAsia="方正小标宋简体" w:hAnsi="Times New Roman" w:cs="Times New Roman"/>
          <w:bCs/>
          <w:spacing w:val="-4"/>
          <w:kern w:val="2"/>
          <w:lang w:val="en-US" w:bidi="ar-SA"/>
        </w:rPr>
        <w:t>研究一般项目申报名额分配表</w:t>
      </w:r>
    </w:p>
    <w:p w:rsidR="002E41D8" w:rsidRDefault="002E41D8">
      <w:pPr>
        <w:pStyle w:val="a3"/>
        <w:snapToGrid w:val="0"/>
        <w:spacing w:before="16"/>
        <w:textAlignment w:val="baseline"/>
        <w:rPr>
          <w:rFonts w:ascii="Arial Unicode MS"/>
          <w:sz w:val="28"/>
        </w:rPr>
      </w:pP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64"/>
        <w:gridCol w:w="1164"/>
        <w:gridCol w:w="3776"/>
        <w:gridCol w:w="2540"/>
      </w:tblGrid>
      <w:tr w:rsidR="002E41D8">
        <w:trPr>
          <w:trHeight w:val="495"/>
        </w:trPr>
        <w:tc>
          <w:tcPr>
            <w:tcW w:w="1164" w:type="dxa"/>
            <w:vAlign w:val="center"/>
          </w:tcPr>
          <w:p w:rsidR="002E41D8" w:rsidRDefault="009C4842">
            <w:pPr>
              <w:pStyle w:val="TableParagraph"/>
              <w:snapToGrid w:val="0"/>
              <w:spacing w:before="1"/>
              <w:textAlignment w:val="baseline"/>
              <w:rPr>
                <w:rFonts w:ascii="Times New Roman" w:eastAsia="仿宋_GB2312" w:hAnsi="Times New Roman" w:cs="Times New Roman"/>
                <w:b/>
                <w:bCs/>
                <w:kern w:val="2"/>
                <w:sz w:val="28"/>
                <w:szCs w:val="28"/>
                <w:lang w:val="en-US" w:bidi="ar-SA"/>
              </w:rPr>
            </w:pPr>
            <w:r>
              <w:rPr>
                <w:rFonts w:ascii="Times New Roman" w:eastAsia="仿宋_GB2312" w:hAnsi="Times New Roman" w:cs="Times New Roman" w:hint="eastAsia"/>
                <w:b/>
                <w:bCs/>
                <w:kern w:val="2"/>
                <w:sz w:val="28"/>
                <w:szCs w:val="28"/>
                <w:lang w:val="en-US" w:bidi="ar-SA"/>
              </w:rPr>
              <w:t>序号</w:t>
            </w:r>
          </w:p>
        </w:tc>
        <w:tc>
          <w:tcPr>
            <w:tcW w:w="1164" w:type="dxa"/>
            <w:vAlign w:val="center"/>
          </w:tcPr>
          <w:p w:rsidR="002E41D8" w:rsidRDefault="009C4842">
            <w:pPr>
              <w:pStyle w:val="TableParagraph"/>
              <w:snapToGrid w:val="0"/>
              <w:spacing w:before="1"/>
              <w:textAlignment w:val="baseline"/>
              <w:rPr>
                <w:rFonts w:ascii="Times New Roman" w:eastAsia="仿宋_GB2312" w:hAnsi="Times New Roman" w:cs="Times New Roman"/>
                <w:b/>
                <w:bCs/>
                <w:kern w:val="2"/>
                <w:sz w:val="28"/>
                <w:szCs w:val="28"/>
                <w:lang w:val="en-US" w:bidi="ar-SA"/>
              </w:rPr>
            </w:pPr>
            <w:r>
              <w:rPr>
                <w:rFonts w:ascii="Times New Roman" w:eastAsia="仿宋_GB2312" w:hAnsi="Times New Roman" w:cs="Times New Roman" w:hint="eastAsia"/>
                <w:b/>
                <w:bCs/>
                <w:kern w:val="2"/>
                <w:sz w:val="28"/>
                <w:szCs w:val="28"/>
                <w:lang w:val="en-US" w:bidi="ar-SA"/>
              </w:rPr>
              <w:t>单位代码</w:t>
            </w:r>
          </w:p>
        </w:tc>
        <w:tc>
          <w:tcPr>
            <w:tcW w:w="3776" w:type="dxa"/>
            <w:vAlign w:val="center"/>
          </w:tcPr>
          <w:p w:rsidR="002E41D8" w:rsidRDefault="009C4842">
            <w:pPr>
              <w:pStyle w:val="TableParagraph"/>
              <w:snapToGrid w:val="0"/>
              <w:spacing w:before="1"/>
              <w:textAlignment w:val="baseline"/>
              <w:rPr>
                <w:rFonts w:ascii="Times New Roman" w:eastAsia="仿宋_GB2312" w:hAnsi="Times New Roman" w:cs="Times New Roman"/>
                <w:b/>
                <w:bCs/>
                <w:kern w:val="2"/>
                <w:sz w:val="28"/>
                <w:szCs w:val="28"/>
                <w:lang w:val="en-US" w:bidi="ar-SA"/>
              </w:rPr>
            </w:pPr>
            <w:r>
              <w:rPr>
                <w:rFonts w:ascii="Times New Roman" w:eastAsia="仿宋_GB2312" w:hAnsi="Times New Roman" w:cs="Times New Roman" w:hint="eastAsia"/>
                <w:b/>
                <w:bCs/>
                <w:kern w:val="2"/>
                <w:sz w:val="28"/>
                <w:szCs w:val="28"/>
                <w:lang w:val="en-US" w:bidi="ar-SA"/>
              </w:rPr>
              <w:t>单</w:t>
            </w:r>
            <w:r>
              <w:rPr>
                <w:rFonts w:ascii="Times New Roman" w:eastAsia="仿宋_GB2312" w:hAnsi="Times New Roman" w:cs="Times New Roman" w:hint="eastAsia"/>
                <w:b/>
                <w:bCs/>
                <w:kern w:val="2"/>
                <w:sz w:val="28"/>
                <w:szCs w:val="28"/>
                <w:lang w:val="en-US" w:bidi="ar-SA"/>
              </w:rPr>
              <w:tab/>
            </w:r>
            <w:r>
              <w:rPr>
                <w:rFonts w:ascii="Times New Roman" w:eastAsia="仿宋_GB2312" w:hAnsi="Times New Roman" w:cs="Times New Roman" w:hint="eastAsia"/>
                <w:b/>
                <w:bCs/>
                <w:kern w:val="2"/>
                <w:sz w:val="28"/>
                <w:szCs w:val="28"/>
                <w:lang w:val="en-US" w:bidi="ar-SA"/>
              </w:rPr>
              <w:t>位</w:t>
            </w:r>
          </w:p>
        </w:tc>
        <w:tc>
          <w:tcPr>
            <w:tcW w:w="2540" w:type="dxa"/>
            <w:vAlign w:val="center"/>
          </w:tcPr>
          <w:p w:rsidR="002E41D8" w:rsidRDefault="009C4842">
            <w:pPr>
              <w:pStyle w:val="TableParagraph"/>
              <w:snapToGrid w:val="0"/>
              <w:spacing w:before="1"/>
              <w:textAlignment w:val="baseline"/>
              <w:rPr>
                <w:rFonts w:ascii="Times New Roman" w:eastAsia="仿宋_GB2312" w:hAnsi="Times New Roman" w:cs="Times New Roman"/>
                <w:b/>
                <w:bCs/>
                <w:kern w:val="2"/>
                <w:sz w:val="28"/>
                <w:szCs w:val="28"/>
                <w:lang w:val="en-US" w:bidi="ar-SA"/>
              </w:rPr>
            </w:pPr>
            <w:r>
              <w:rPr>
                <w:rFonts w:ascii="Times New Roman" w:eastAsia="仿宋_GB2312" w:hAnsi="Times New Roman" w:cs="Times New Roman" w:hint="eastAsia"/>
                <w:b/>
                <w:bCs/>
                <w:kern w:val="2"/>
                <w:sz w:val="28"/>
                <w:szCs w:val="28"/>
                <w:lang w:val="en-US" w:bidi="ar-SA"/>
              </w:rPr>
              <w:t>名额（</w:t>
            </w:r>
            <w:proofErr w:type="gramStart"/>
            <w:r>
              <w:rPr>
                <w:rFonts w:ascii="Times New Roman" w:eastAsia="仿宋_GB2312" w:hAnsi="Times New Roman" w:cs="Times New Roman" w:hint="eastAsia"/>
                <w:b/>
                <w:bCs/>
                <w:kern w:val="2"/>
                <w:sz w:val="28"/>
                <w:szCs w:val="28"/>
                <w:lang w:val="en-US" w:bidi="ar-SA"/>
              </w:rPr>
              <w:t>个</w:t>
            </w:r>
            <w:proofErr w:type="gramEnd"/>
            <w:r>
              <w:rPr>
                <w:rFonts w:ascii="Times New Roman" w:eastAsia="仿宋_GB2312" w:hAnsi="Times New Roman" w:cs="Times New Roman" w:hint="eastAsia"/>
                <w:b/>
                <w:bCs/>
                <w:kern w:val="2"/>
                <w:sz w:val="28"/>
                <w:szCs w:val="28"/>
                <w:lang w:val="en-US" w:bidi="ar-SA"/>
              </w:rPr>
              <w:t>）</w:t>
            </w:r>
          </w:p>
        </w:tc>
      </w:tr>
      <w:tr w:rsidR="002E41D8">
        <w:trPr>
          <w:trHeight w:val="435"/>
        </w:trPr>
        <w:tc>
          <w:tcPr>
            <w:tcW w:w="6104" w:type="dxa"/>
            <w:gridSpan w:val="3"/>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总</w:t>
            </w:r>
            <w:r>
              <w:rPr>
                <w:rFonts w:ascii="Times New Roman" w:eastAsia="仿宋_GB2312" w:hAnsi="Times New Roman" w:cs="Times New Roman" w:hint="eastAsia"/>
                <w:kern w:val="2"/>
                <w:sz w:val="28"/>
                <w:szCs w:val="28"/>
                <w:lang w:val="en-US" w:bidi="ar-SA"/>
              </w:rPr>
              <w:tab/>
            </w:r>
            <w:r>
              <w:rPr>
                <w:rFonts w:ascii="Times New Roman" w:eastAsia="仿宋_GB2312" w:hAnsi="Times New Roman" w:cs="Times New Roman" w:hint="eastAsia"/>
                <w:kern w:val="2"/>
                <w:sz w:val="28"/>
                <w:szCs w:val="28"/>
                <w:lang w:val="en-US" w:bidi="ar-SA"/>
              </w:rPr>
              <w:t>计</w:t>
            </w:r>
          </w:p>
        </w:tc>
        <w:tc>
          <w:tcPr>
            <w:tcW w:w="2540"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33</w:t>
            </w:r>
          </w:p>
        </w:tc>
      </w:tr>
      <w:tr w:rsidR="002E41D8">
        <w:trPr>
          <w:trHeight w:val="518"/>
        </w:trPr>
        <w:tc>
          <w:tcPr>
            <w:tcW w:w="1164"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w:t>
            </w:r>
          </w:p>
        </w:tc>
        <w:tc>
          <w:tcPr>
            <w:tcW w:w="1164"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51306</w:t>
            </w:r>
          </w:p>
        </w:tc>
        <w:tc>
          <w:tcPr>
            <w:tcW w:w="377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湖南开放大学</w:t>
            </w:r>
          </w:p>
        </w:tc>
        <w:tc>
          <w:tcPr>
            <w:tcW w:w="2540"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2</w:t>
            </w:r>
          </w:p>
        </w:tc>
      </w:tr>
      <w:tr w:rsidR="002E41D8">
        <w:trPr>
          <w:trHeight w:val="520"/>
        </w:trPr>
        <w:tc>
          <w:tcPr>
            <w:tcW w:w="1164"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2</w:t>
            </w:r>
          </w:p>
        </w:tc>
        <w:tc>
          <w:tcPr>
            <w:tcW w:w="1164"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4301</w:t>
            </w:r>
          </w:p>
        </w:tc>
        <w:tc>
          <w:tcPr>
            <w:tcW w:w="377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长沙市社区大学</w:t>
            </w:r>
          </w:p>
        </w:tc>
        <w:tc>
          <w:tcPr>
            <w:tcW w:w="2540"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6</w:t>
            </w:r>
          </w:p>
        </w:tc>
      </w:tr>
      <w:tr w:rsidR="002E41D8">
        <w:trPr>
          <w:trHeight w:val="520"/>
        </w:trPr>
        <w:tc>
          <w:tcPr>
            <w:tcW w:w="1164"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w:t>
            </w:r>
          </w:p>
        </w:tc>
        <w:tc>
          <w:tcPr>
            <w:tcW w:w="1164"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4302</w:t>
            </w:r>
          </w:p>
        </w:tc>
        <w:tc>
          <w:tcPr>
            <w:tcW w:w="377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株洲市社区大学</w:t>
            </w:r>
          </w:p>
        </w:tc>
        <w:tc>
          <w:tcPr>
            <w:tcW w:w="2540"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w:t>
            </w:r>
          </w:p>
        </w:tc>
      </w:tr>
      <w:tr w:rsidR="002E41D8">
        <w:trPr>
          <w:trHeight w:val="520"/>
        </w:trPr>
        <w:tc>
          <w:tcPr>
            <w:tcW w:w="1164"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w:t>
            </w:r>
          </w:p>
        </w:tc>
        <w:tc>
          <w:tcPr>
            <w:tcW w:w="1164"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4303</w:t>
            </w:r>
          </w:p>
        </w:tc>
        <w:tc>
          <w:tcPr>
            <w:tcW w:w="377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湘潭市社区大学</w:t>
            </w:r>
          </w:p>
        </w:tc>
        <w:tc>
          <w:tcPr>
            <w:tcW w:w="2540"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w:t>
            </w:r>
          </w:p>
        </w:tc>
      </w:tr>
      <w:tr w:rsidR="002E41D8">
        <w:trPr>
          <w:trHeight w:val="520"/>
        </w:trPr>
        <w:tc>
          <w:tcPr>
            <w:tcW w:w="1164"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5</w:t>
            </w:r>
          </w:p>
        </w:tc>
        <w:tc>
          <w:tcPr>
            <w:tcW w:w="1164"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4304</w:t>
            </w:r>
          </w:p>
        </w:tc>
        <w:tc>
          <w:tcPr>
            <w:tcW w:w="377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衡阳市社区大学</w:t>
            </w:r>
          </w:p>
        </w:tc>
        <w:tc>
          <w:tcPr>
            <w:tcW w:w="2540"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w:t>
            </w:r>
          </w:p>
        </w:tc>
      </w:tr>
      <w:tr w:rsidR="002E41D8">
        <w:trPr>
          <w:trHeight w:val="520"/>
        </w:trPr>
        <w:tc>
          <w:tcPr>
            <w:tcW w:w="1164"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6</w:t>
            </w:r>
          </w:p>
        </w:tc>
        <w:tc>
          <w:tcPr>
            <w:tcW w:w="1164"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4305</w:t>
            </w:r>
          </w:p>
        </w:tc>
        <w:tc>
          <w:tcPr>
            <w:tcW w:w="377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邵阳市社区大学</w:t>
            </w:r>
          </w:p>
        </w:tc>
        <w:tc>
          <w:tcPr>
            <w:tcW w:w="2540"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2</w:t>
            </w:r>
          </w:p>
        </w:tc>
      </w:tr>
      <w:tr w:rsidR="002E41D8">
        <w:trPr>
          <w:trHeight w:val="518"/>
        </w:trPr>
        <w:tc>
          <w:tcPr>
            <w:tcW w:w="1164"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7</w:t>
            </w:r>
          </w:p>
        </w:tc>
        <w:tc>
          <w:tcPr>
            <w:tcW w:w="1164"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4306</w:t>
            </w:r>
          </w:p>
        </w:tc>
        <w:tc>
          <w:tcPr>
            <w:tcW w:w="377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岳阳市社区大学</w:t>
            </w:r>
          </w:p>
        </w:tc>
        <w:tc>
          <w:tcPr>
            <w:tcW w:w="2540"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2</w:t>
            </w:r>
          </w:p>
        </w:tc>
      </w:tr>
      <w:tr w:rsidR="002E41D8">
        <w:trPr>
          <w:trHeight w:val="520"/>
        </w:trPr>
        <w:tc>
          <w:tcPr>
            <w:tcW w:w="1164"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8</w:t>
            </w:r>
          </w:p>
        </w:tc>
        <w:tc>
          <w:tcPr>
            <w:tcW w:w="1164"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4307</w:t>
            </w:r>
          </w:p>
        </w:tc>
        <w:tc>
          <w:tcPr>
            <w:tcW w:w="377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常德市社区大学</w:t>
            </w:r>
          </w:p>
        </w:tc>
        <w:tc>
          <w:tcPr>
            <w:tcW w:w="2540"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w:t>
            </w:r>
          </w:p>
        </w:tc>
      </w:tr>
      <w:tr w:rsidR="002E41D8">
        <w:trPr>
          <w:trHeight w:val="520"/>
        </w:trPr>
        <w:tc>
          <w:tcPr>
            <w:tcW w:w="1164"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9</w:t>
            </w:r>
          </w:p>
        </w:tc>
        <w:tc>
          <w:tcPr>
            <w:tcW w:w="1164"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4308</w:t>
            </w:r>
          </w:p>
        </w:tc>
        <w:tc>
          <w:tcPr>
            <w:tcW w:w="377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张家界市社区大学</w:t>
            </w:r>
          </w:p>
        </w:tc>
        <w:tc>
          <w:tcPr>
            <w:tcW w:w="2540"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w:t>
            </w:r>
          </w:p>
        </w:tc>
      </w:tr>
      <w:tr w:rsidR="002E41D8">
        <w:trPr>
          <w:trHeight w:val="520"/>
        </w:trPr>
        <w:tc>
          <w:tcPr>
            <w:tcW w:w="1164"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10</w:t>
            </w:r>
          </w:p>
        </w:tc>
        <w:tc>
          <w:tcPr>
            <w:tcW w:w="1164"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4309</w:t>
            </w:r>
          </w:p>
        </w:tc>
        <w:tc>
          <w:tcPr>
            <w:tcW w:w="377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益阳市社区大学</w:t>
            </w:r>
          </w:p>
        </w:tc>
        <w:tc>
          <w:tcPr>
            <w:tcW w:w="2540"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w:t>
            </w:r>
          </w:p>
        </w:tc>
      </w:tr>
      <w:tr w:rsidR="002E41D8">
        <w:trPr>
          <w:trHeight w:val="520"/>
        </w:trPr>
        <w:tc>
          <w:tcPr>
            <w:tcW w:w="1164"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11</w:t>
            </w:r>
          </w:p>
        </w:tc>
        <w:tc>
          <w:tcPr>
            <w:tcW w:w="1164"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4310</w:t>
            </w:r>
          </w:p>
        </w:tc>
        <w:tc>
          <w:tcPr>
            <w:tcW w:w="377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郴州市社区大学</w:t>
            </w:r>
          </w:p>
        </w:tc>
        <w:tc>
          <w:tcPr>
            <w:tcW w:w="2540"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w:t>
            </w:r>
          </w:p>
        </w:tc>
      </w:tr>
      <w:tr w:rsidR="002E41D8">
        <w:trPr>
          <w:trHeight w:val="520"/>
        </w:trPr>
        <w:tc>
          <w:tcPr>
            <w:tcW w:w="1164"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12</w:t>
            </w:r>
          </w:p>
        </w:tc>
        <w:tc>
          <w:tcPr>
            <w:tcW w:w="1164"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4311</w:t>
            </w:r>
          </w:p>
        </w:tc>
        <w:tc>
          <w:tcPr>
            <w:tcW w:w="377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永州市广播电视大学</w:t>
            </w:r>
          </w:p>
        </w:tc>
        <w:tc>
          <w:tcPr>
            <w:tcW w:w="2540"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2</w:t>
            </w:r>
          </w:p>
        </w:tc>
      </w:tr>
      <w:tr w:rsidR="002E41D8">
        <w:trPr>
          <w:trHeight w:val="518"/>
        </w:trPr>
        <w:tc>
          <w:tcPr>
            <w:tcW w:w="1164"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13</w:t>
            </w:r>
          </w:p>
        </w:tc>
        <w:tc>
          <w:tcPr>
            <w:tcW w:w="1164"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4312</w:t>
            </w:r>
          </w:p>
        </w:tc>
        <w:tc>
          <w:tcPr>
            <w:tcW w:w="377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怀化市社区大学</w:t>
            </w:r>
          </w:p>
        </w:tc>
        <w:tc>
          <w:tcPr>
            <w:tcW w:w="2540"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w:t>
            </w:r>
          </w:p>
        </w:tc>
      </w:tr>
      <w:tr w:rsidR="002E41D8">
        <w:trPr>
          <w:trHeight w:val="520"/>
        </w:trPr>
        <w:tc>
          <w:tcPr>
            <w:tcW w:w="1164"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14</w:t>
            </w:r>
          </w:p>
        </w:tc>
        <w:tc>
          <w:tcPr>
            <w:tcW w:w="1164"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4313</w:t>
            </w:r>
          </w:p>
        </w:tc>
        <w:tc>
          <w:tcPr>
            <w:tcW w:w="377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娄底市社区大学</w:t>
            </w:r>
          </w:p>
        </w:tc>
        <w:tc>
          <w:tcPr>
            <w:tcW w:w="2540"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w:t>
            </w:r>
          </w:p>
        </w:tc>
      </w:tr>
      <w:tr w:rsidR="002E41D8">
        <w:trPr>
          <w:trHeight w:val="521"/>
        </w:trPr>
        <w:tc>
          <w:tcPr>
            <w:tcW w:w="1164"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15</w:t>
            </w:r>
          </w:p>
        </w:tc>
        <w:tc>
          <w:tcPr>
            <w:tcW w:w="1164"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4331</w:t>
            </w:r>
          </w:p>
        </w:tc>
        <w:tc>
          <w:tcPr>
            <w:tcW w:w="3776" w:type="dxa"/>
            <w:vAlign w:val="center"/>
          </w:tcPr>
          <w:p w:rsidR="002E41D8" w:rsidRDefault="009C4842" w:rsidP="00A80016">
            <w:pPr>
              <w:pStyle w:val="TableParagraph"/>
              <w:snapToGrid w:val="0"/>
              <w:spacing w:before="1"/>
              <w:jc w:val="left"/>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湘西自治州社区大学</w:t>
            </w:r>
          </w:p>
        </w:tc>
        <w:tc>
          <w:tcPr>
            <w:tcW w:w="2540" w:type="dxa"/>
            <w:vAlign w:val="center"/>
          </w:tcPr>
          <w:p w:rsidR="002E41D8" w:rsidRDefault="009C4842">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w:t>
            </w:r>
          </w:p>
        </w:tc>
      </w:tr>
    </w:tbl>
    <w:p w:rsidR="002E41D8" w:rsidRDefault="002E41D8">
      <w:pPr>
        <w:pStyle w:val="TableParagraph"/>
        <w:snapToGrid w:val="0"/>
        <w:spacing w:before="1"/>
        <w:textAlignment w:val="baseline"/>
        <w:rPr>
          <w:rFonts w:ascii="Times New Roman" w:eastAsia="仿宋_GB2312" w:hAnsi="Times New Roman" w:cs="Times New Roman"/>
          <w:kern w:val="2"/>
          <w:sz w:val="28"/>
          <w:szCs w:val="28"/>
          <w:lang w:val="en-US" w:bidi="ar-SA"/>
        </w:rPr>
      </w:pPr>
    </w:p>
    <w:p w:rsidR="002E41D8" w:rsidRDefault="009C4842">
      <w:pPr>
        <w:pStyle w:val="TableParagraph"/>
        <w:snapToGrid w:val="0"/>
        <w:spacing w:before="1"/>
        <w:ind w:firstLineChars="200" w:firstLine="560"/>
        <w:jc w:val="left"/>
        <w:textAlignment w:val="baseline"/>
      </w:pPr>
      <w:r>
        <w:rPr>
          <w:rFonts w:ascii="Times New Roman" w:eastAsia="仿宋_GB2312" w:hAnsi="Times New Roman" w:cs="Times New Roman" w:hint="eastAsia"/>
          <w:kern w:val="2"/>
          <w:sz w:val="28"/>
          <w:szCs w:val="28"/>
          <w:lang w:val="en-US" w:bidi="ar-SA"/>
        </w:rPr>
        <w:t>说明：社区教育教学改革研究一般项目申报名额以每市州</w:t>
      </w:r>
      <w:r>
        <w:rPr>
          <w:rFonts w:ascii="Times New Roman" w:eastAsia="仿宋_GB2312" w:hAnsi="Times New Roman" w:cs="Times New Roman" w:hint="eastAsia"/>
          <w:kern w:val="2"/>
          <w:sz w:val="28"/>
          <w:szCs w:val="28"/>
          <w:lang w:val="en-US" w:bidi="ar-SA"/>
        </w:rPr>
        <w:t>1</w:t>
      </w:r>
      <w:r>
        <w:rPr>
          <w:rFonts w:ascii="Times New Roman" w:eastAsia="仿宋_GB2312" w:hAnsi="Times New Roman" w:cs="Times New Roman" w:hint="eastAsia"/>
          <w:kern w:val="2"/>
          <w:sz w:val="28"/>
          <w:szCs w:val="28"/>
          <w:lang w:val="en-US" w:bidi="ar-SA"/>
        </w:rPr>
        <w:t>个作为基础名额，结合社区教育建设项目情况进行计算分配。本名额为指导性名额，执行时可依据各地研究力量等实际情况相应调整。</w:t>
      </w:r>
    </w:p>
    <w:sectPr w:rsidR="002E41D8">
      <w:footerReference w:type="even" r:id="rId17"/>
      <w:footerReference w:type="default" r:id="rId18"/>
      <w:pgSz w:w="11910" w:h="16840"/>
      <w:pgMar w:top="1480" w:right="1020" w:bottom="280" w:left="13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719" w:rsidRDefault="00A66719">
      <w:r>
        <w:separator/>
      </w:r>
    </w:p>
  </w:endnote>
  <w:endnote w:type="continuationSeparator" w:id="0">
    <w:p w:rsidR="00A66719" w:rsidRDefault="00A6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Microsoft JhengHei">
    <w:panose1 w:val="020B0604030504040204"/>
    <w:charset w:val="88"/>
    <w:family w:val="swiss"/>
    <w:pitch w:val="variable"/>
    <w:sig w:usb0="00000087" w:usb1="288F4000" w:usb2="00000016" w:usb3="00000000" w:csb0="00100009"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915080"/>
      <w:docPartObj>
        <w:docPartGallery w:val="Page Numbers (Bottom of Page)"/>
        <w:docPartUnique/>
      </w:docPartObj>
    </w:sdtPr>
    <w:sdtEndPr>
      <w:rPr>
        <w:rFonts w:ascii="Times New Roman" w:hAnsi="Times New Roman" w:cs="Times New Roman"/>
        <w:sz w:val="28"/>
        <w:szCs w:val="28"/>
      </w:rPr>
    </w:sdtEndPr>
    <w:sdtContent>
      <w:p w:rsidR="00A80016" w:rsidRPr="00A80016" w:rsidRDefault="00A80016" w:rsidP="00A80016">
        <w:pPr>
          <w:pStyle w:val="a5"/>
          <w:numPr>
            <w:ilvl w:val="0"/>
            <w:numId w:val="1"/>
          </w:numPr>
          <w:rPr>
            <w:rFonts w:ascii="Times New Roman" w:hAnsi="Times New Roman" w:cs="Times New Roman"/>
            <w:sz w:val="28"/>
            <w:szCs w:val="28"/>
          </w:rPr>
        </w:pPr>
        <w:r w:rsidRPr="00A80016">
          <w:rPr>
            <w:rFonts w:ascii="Times New Roman" w:hAnsi="Times New Roman" w:cs="Times New Roman"/>
            <w:sz w:val="28"/>
            <w:szCs w:val="28"/>
          </w:rPr>
          <w:fldChar w:fldCharType="begin"/>
        </w:r>
        <w:r w:rsidRPr="00A80016">
          <w:rPr>
            <w:rFonts w:ascii="Times New Roman" w:hAnsi="Times New Roman" w:cs="Times New Roman"/>
            <w:sz w:val="28"/>
            <w:szCs w:val="28"/>
          </w:rPr>
          <w:instrText>PAGE   \* MERGEFORMAT</w:instrText>
        </w:r>
        <w:r w:rsidRPr="00A80016">
          <w:rPr>
            <w:rFonts w:ascii="Times New Roman" w:hAnsi="Times New Roman" w:cs="Times New Roman"/>
            <w:sz w:val="28"/>
            <w:szCs w:val="28"/>
          </w:rPr>
          <w:fldChar w:fldCharType="separate"/>
        </w:r>
        <w:r w:rsidR="00C31FD6">
          <w:rPr>
            <w:rFonts w:ascii="Times New Roman" w:hAnsi="Times New Roman" w:cs="Times New Roman"/>
            <w:noProof/>
            <w:sz w:val="28"/>
            <w:szCs w:val="28"/>
          </w:rPr>
          <w:t>2</w:t>
        </w:r>
        <w:r w:rsidRPr="00A80016">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A80016">
          <w:rPr>
            <w:rFonts w:ascii="Times New Roman" w:hAnsi="Times New Roman" w:cs="Times New Roman"/>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135896"/>
      <w:docPartObj>
        <w:docPartGallery w:val="Page Numbers (Bottom of Page)"/>
        <w:docPartUnique/>
      </w:docPartObj>
    </w:sdtPr>
    <w:sdtEndPr>
      <w:rPr>
        <w:rFonts w:ascii="Times New Roman" w:hAnsi="Times New Roman" w:cs="Times New Roman"/>
        <w:sz w:val="28"/>
        <w:szCs w:val="28"/>
      </w:rPr>
    </w:sdtEndPr>
    <w:sdtContent>
      <w:p w:rsidR="00A80016" w:rsidRPr="00A80016" w:rsidRDefault="00A80016" w:rsidP="00A80016">
        <w:pPr>
          <w:pStyle w:val="a5"/>
          <w:numPr>
            <w:ilvl w:val="0"/>
            <w:numId w:val="2"/>
          </w:numPr>
          <w:jc w:val="right"/>
          <w:rPr>
            <w:rFonts w:ascii="Times New Roman" w:hAnsi="Times New Roman" w:cs="Times New Roman"/>
            <w:sz w:val="28"/>
            <w:szCs w:val="28"/>
          </w:rPr>
        </w:pPr>
        <w:r w:rsidRPr="00A80016">
          <w:rPr>
            <w:rFonts w:ascii="Times New Roman" w:hAnsi="Times New Roman" w:cs="Times New Roman"/>
            <w:sz w:val="28"/>
            <w:szCs w:val="28"/>
          </w:rPr>
          <w:fldChar w:fldCharType="begin"/>
        </w:r>
        <w:r w:rsidRPr="00A80016">
          <w:rPr>
            <w:rFonts w:ascii="Times New Roman" w:hAnsi="Times New Roman" w:cs="Times New Roman"/>
            <w:sz w:val="28"/>
            <w:szCs w:val="28"/>
          </w:rPr>
          <w:instrText>PAGE   \* MERGEFORMAT</w:instrText>
        </w:r>
        <w:r w:rsidRPr="00A80016">
          <w:rPr>
            <w:rFonts w:ascii="Times New Roman" w:hAnsi="Times New Roman" w:cs="Times New Roman"/>
            <w:sz w:val="28"/>
            <w:szCs w:val="28"/>
          </w:rPr>
          <w:fldChar w:fldCharType="separate"/>
        </w:r>
        <w:r w:rsidR="00C31FD6">
          <w:rPr>
            <w:rFonts w:ascii="Times New Roman" w:hAnsi="Times New Roman" w:cs="Times New Roman"/>
            <w:noProof/>
            <w:sz w:val="28"/>
            <w:szCs w:val="28"/>
          </w:rPr>
          <w:t>7</w:t>
        </w:r>
        <w:r w:rsidRPr="00A80016">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A80016">
          <w:rPr>
            <w:rFonts w:ascii="Times New Roman" w:hAnsi="Times New Roman" w:cs="Times New Roman"/>
            <w:sz w:val="28"/>
            <w:szCs w:val="28"/>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130" w:rsidRDefault="00BE2130">
    <w:pPr>
      <w:pStyle w:val="a5"/>
      <w:jc w:val="right"/>
    </w:pPr>
  </w:p>
  <w:p w:rsidR="00BE2130" w:rsidRDefault="00BE2130">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608946"/>
      <w:docPartObj>
        <w:docPartGallery w:val="Page Numbers (Bottom of Page)"/>
        <w:docPartUnique/>
      </w:docPartObj>
    </w:sdtPr>
    <w:sdtEndPr>
      <w:rPr>
        <w:rFonts w:ascii="Times New Roman" w:hAnsi="Times New Roman" w:cs="Times New Roman"/>
        <w:sz w:val="28"/>
        <w:szCs w:val="28"/>
      </w:rPr>
    </w:sdtEndPr>
    <w:sdtContent>
      <w:p w:rsidR="00A80016" w:rsidRPr="00BE2130" w:rsidRDefault="00BE2130" w:rsidP="00BE2130">
        <w:pPr>
          <w:pStyle w:val="a5"/>
          <w:numPr>
            <w:ilvl w:val="0"/>
            <w:numId w:val="5"/>
          </w:numPr>
          <w:rPr>
            <w:rFonts w:ascii="Times New Roman" w:hAnsi="Times New Roman" w:cs="Times New Roman"/>
            <w:sz w:val="28"/>
            <w:szCs w:val="28"/>
          </w:rPr>
        </w:pPr>
        <w:r w:rsidRPr="00BE2130">
          <w:rPr>
            <w:rFonts w:ascii="Times New Roman" w:hAnsi="Times New Roman" w:cs="Times New Roman"/>
            <w:sz w:val="28"/>
            <w:szCs w:val="28"/>
          </w:rPr>
          <w:fldChar w:fldCharType="begin"/>
        </w:r>
        <w:r w:rsidRPr="00BE2130">
          <w:rPr>
            <w:rFonts w:ascii="Times New Roman" w:hAnsi="Times New Roman" w:cs="Times New Roman"/>
            <w:sz w:val="28"/>
            <w:szCs w:val="28"/>
          </w:rPr>
          <w:instrText>PAGE   \* MERGEFORMAT</w:instrText>
        </w:r>
        <w:r w:rsidRPr="00BE2130">
          <w:rPr>
            <w:rFonts w:ascii="Times New Roman" w:hAnsi="Times New Roman" w:cs="Times New Roman"/>
            <w:sz w:val="28"/>
            <w:szCs w:val="28"/>
          </w:rPr>
          <w:fldChar w:fldCharType="separate"/>
        </w:r>
        <w:r w:rsidR="00C31FD6">
          <w:rPr>
            <w:rFonts w:ascii="Times New Roman" w:hAnsi="Times New Roman" w:cs="Times New Roman"/>
            <w:noProof/>
            <w:sz w:val="28"/>
            <w:szCs w:val="28"/>
          </w:rPr>
          <w:t>12</w:t>
        </w:r>
        <w:r w:rsidRPr="00BE2130">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BE2130">
          <w:rPr>
            <w:rFonts w:ascii="Times New Roman" w:hAnsi="Times New Roman" w:cs="Times New Roman"/>
            <w:sz w:val="28"/>
            <w:szCs w:val="28"/>
          </w:rPr>
          <w:t>—</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42790"/>
      <w:docPartObj>
        <w:docPartGallery w:val="Page Numbers (Bottom of Page)"/>
        <w:docPartUnique/>
      </w:docPartObj>
    </w:sdtPr>
    <w:sdtEndPr>
      <w:rPr>
        <w:rFonts w:ascii="Times New Roman" w:hAnsi="Times New Roman" w:cs="Times New Roman"/>
        <w:sz w:val="28"/>
        <w:szCs w:val="28"/>
      </w:rPr>
    </w:sdtEndPr>
    <w:sdtContent>
      <w:p w:rsidR="00BE2130" w:rsidRPr="00BE2130" w:rsidRDefault="00BE2130" w:rsidP="00BE2130">
        <w:pPr>
          <w:pStyle w:val="a5"/>
          <w:numPr>
            <w:ilvl w:val="0"/>
            <w:numId w:val="4"/>
          </w:numPr>
          <w:jc w:val="right"/>
          <w:rPr>
            <w:rFonts w:ascii="Times New Roman" w:hAnsi="Times New Roman" w:cs="Times New Roman"/>
            <w:sz w:val="28"/>
            <w:szCs w:val="28"/>
          </w:rPr>
        </w:pPr>
        <w:r w:rsidRPr="00BE2130">
          <w:rPr>
            <w:rFonts w:ascii="Times New Roman" w:hAnsi="Times New Roman" w:cs="Times New Roman"/>
            <w:sz w:val="28"/>
            <w:szCs w:val="28"/>
          </w:rPr>
          <w:fldChar w:fldCharType="begin"/>
        </w:r>
        <w:r w:rsidRPr="00BE2130">
          <w:rPr>
            <w:rFonts w:ascii="Times New Roman" w:hAnsi="Times New Roman" w:cs="Times New Roman"/>
            <w:sz w:val="28"/>
            <w:szCs w:val="28"/>
          </w:rPr>
          <w:instrText>PAGE   \* MERGEFORMAT</w:instrText>
        </w:r>
        <w:r w:rsidRPr="00BE2130">
          <w:rPr>
            <w:rFonts w:ascii="Times New Roman" w:hAnsi="Times New Roman" w:cs="Times New Roman"/>
            <w:sz w:val="28"/>
            <w:szCs w:val="28"/>
          </w:rPr>
          <w:fldChar w:fldCharType="separate"/>
        </w:r>
        <w:r w:rsidR="00C31FD6">
          <w:rPr>
            <w:rFonts w:ascii="Times New Roman" w:hAnsi="Times New Roman" w:cs="Times New Roman"/>
            <w:noProof/>
            <w:sz w:val="28"/>
            <w:szCs w:val="28"/>
          </w:rPr>
          <w:t>13</w:t>
        </w:r>
        <w:r w:rsidRPr="00BE2130">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BE2130">
          <w:rPr>
            <w:rFonts w:ascii="Times New Roman" w:hAnsi="Times New Roman" w:cs="Times New Roman"/>
            <w:sz w:val="28"/>
            <w:szCs w:val="28"/>
          </w:rPr>
          <w:t>—</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016" w:rsidRDefault="00A80016">
    <w:pPr>
      <w:pStyle w:val="a3"/>
      <w:spacing w:line="14" w:lineRule="auto"/>
      <w:rPr>
        <w:sz w:val="2"/>
      </w:rPr>
    </w:pPr>
    <w:r>
      <w:rPr>
        <w:noProof/>
        <w:sz w:val="2"/>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80016" w:rsidRDefault="00A80016">
                          <w:pPr>
                            <w:pStyle w:val="a5"/>
                          </w:pPr>
                          <w:r>
                            <w:fldChar w:fldCharType="begin"/>
                          </w:r>
                          <w:r>
                            <w:instrText xml:space="preserve"> PAGE  \* MERGEFORMAT </w:instrText>
                          </w:r>
                          <w:r>
                            <w:fldChar w:fldCharType="separate"/>
                          </w:r>
                          <w:r w:rsidR="00C31FD6">
                            <w:rPr>
                              <w:noProof/>
                            </w:rPr>
                            <w:t>14</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DcTGpItQEAAEsDAAAOAAAAAAAAAAAAAAAAAC4CAABkcnMvZTJvRG9jLnhtbFBL&#10;AQItABQABgAIAAAAIQAMSvDu1gAAAAUBAAAPAAAAAAAAAAAAAAAAAA8EAABkcnMvZG93bnJldi54&#10;bWxQSwUGAAAAAAQABADzAAAAEgUAAAAA&#10;" filled="f" stroked="f">
              <v:textbox style="mso-fit-shape-to-text:t" inset="0,0,0,0">
                <w:txbxContent>
                  <w:p w:rsidR="00A80016" w:rsidRDefault="00A80016">
                    <w:pPr>
                      <w:pStyle w:val="a5"/>
                    </w:pPr>
                    <w:r>
                      <w:fldChar w:fldCharType="begin"/>
                    </w:r>
                    <w:r>
                      <w:instrText xml:space="preserve"> PAGE  \* MERGEFORMAT </w:instrText>
                    </w:r>
                    <w:r>
                      <w:fldChar w:fldCharType="separate"/>
                    </w:r>
                    <w:r w:rsidR="00C31FD6">
                      <w:rPr>
                        <w:noProof/>
                      </w:rPr>
                      <w:t>14</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016" w:rsidRDefault="00A80016">
    <w:pPr>
      <w:pStyle w:val="a3"/>
      <w:spacing w:line="14" w:lineRule="auto"/>
      <w:rPr>
        <w:sz w:val="2"/>
      </w:rPr>
    </w:pPr>
    <w:r>
      <w:rPr>
        <w:noProof/>
        <w:sz w:val="2"/>
        <w:lang w:val="en-US" w:bidi="ar-SA"/>
      </w:rPr>
      <mc:AlternateContent>
        <mc:Choice Requires="wps">
          <w:drawing>
            <wp:anchor distT="0" distB="0" distL="114300" distR="114300" simplePos="0" relativeHeight="251664384" behindDoc="0" locked="0" layoutInCell="1" allowOverlap="1" wp14:anchorId="047DE007" wp14:editId="6C081D65">
              <wp:simplePos x="0" y="0"/>
              <wp:positionH relativeFrom="margin">
                <wp:align>center</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80016" w:rsidRDefault="00A80016">
                          <w:pPr>
                            <w:pStyle w:val="a5"/>
                          </w:pPr>
                          <w:r>
                            <w:fldChar w:fldCharType="begin"/>
                          </w:r>
                          <w:r>
                            <w:instrText xml:space="preserve"> PAGE  \* MERGEFORMAT </w:instrText>
                          </w:r>
                          <w:r>
                            <w:fldChar w:fldCharType="separate"/>
                          </w:r>
                          <w:r w:rsidR="00306D1C">
                            <w:rPr>
                              <w:noProof/>
                            </w:rPr>
                            <w:t>13</w:t>
                          </w:r>
                          <w:r>
                            <w:fldChar w:fldCharType="end"/>
                          </w:r>
                        </w:p>
                      </w:txbxContent>
                    </wps:txbx>
                    <wps:bodyPr wrap="none" lIns="0" tIns="0" rIns="0" bIns="0" upright="1">
                      <a:spAutoFit/>
                    </wps:bodyPr>
                  </wps:wsp>
                </a:graphicData>
              </a:graphic>
            </wp:anchor>
          </w:drawing>
        </mc:Choice>
        <mc:Fallback xmlns:w15="http://schemas.microsoft.com/office/word/2012/wordml">
          <w:pict>
            <v:shapetype w14:anchorId="047DE007" id="_x0000_t202" coordsize="21600,21600" o:spt="202" path="m,l,21600r21600,l21600,xe">
              <v:stroke joinstyle="miter"/>
              <v:path gradientshapeok="t" o:connecttype="rect"/>
            </v:shapetype>
            <v:shape id="文本框 6" o:spid="_x0000_s1027"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NVl86i3AQAAUgMAAA4AAAAAAAAAAAAAAAAALgIAAGRycy9lMm9Eb2MueG1s&#10;UEsBAi0AFAAGAAgAAAAhAAxK8O7WAAAABQEAAA8AAAAAAAAAAAAAAAAAEQQAAGRycy9kb3ducmV2&#10;LnhtbFBLBQYAAAAABAAEAPMAAAAUBQAAAAA=&#10;" filled="f" stroked="f">
              <v:textbox style="mso-fit-shape-to-text:t" inset="0,0,0,0">
                <w:txbxContent>
                  <w:p w:rsidR="00A80016" w:rsidRDefault="00A80016">
                    <w:pPr>
                      <w:pStyle w:val="a5"/>
                    </w:pPr>
                    <w:r>
                      <w:fldChar w:fldCharType="begin"/>
                    </w:r>
                    <w:r>
                      <w:instrText xml:space="preserve"> PAGE  \* MERGEFORMAT </w:instrText>
                    </w:r>
                    <w:r>
                      <w:fldChar w:fldCharType="separate"/>
                    </w:r>
                    <w:r w:rsidR="00306D1C">
                      <w:rPr>
                        <w:noProof/>
                      </w:rPr>
                      <w:t>13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719" w:rsidRDefault="00A66719">
      <w:r>
        <w:separator/>
      </w:r>
    </w:p>
  </w:footnote>
  <w:footnote w:type="continuationSeparator" w:id="0">
    <w:p w:rsidR="00A66719" w:rsidRDefault="00A667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0C27"/>
    <w:multiLevelType w:val="hybridMultilevel"/>
    <w:tmpl w:val="047A3212"/>
    <w:lvl w:ilvl="0" w:tplc="FEB89B02">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45B915E7"/>
    <w:multiLevelType w:val="hybridMultilevel"/>
    <w:tmpl w:val="F60E3E72"/>
    <w:lvl w:ilvl="0" w:tplc="B1B0401C">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4D963D6D"/>
    <w:multiLevelType w:val="hybridMultilevel"/>
    <w:tmpl w:val="3780B2F6"/>
    <w:lvl w:ilvl="0" w:tplc="DB90D808">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51087647"/>
    <w:multiLevelType w:val="hybridMultilevel"/>
    <w:tmpl w:val="2E2474D2"/>
    <w:lvl w:ilvl="0" w:tplc="6BA62314">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5369183A"/>
    <w:multiLevelType w:val="hybridMultilevel"/>
    <w:tmpl w:val="5D840064"/>
    <w:lvl w:ilvl="0" w:tplc="B136E3B6">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trackRevisions/>
  <w:defaultTabStop w:val="720"/>
  <w:evenAndOddHeaders/>
  <w:drawingGridHorizontalSpacing w:val="160"/>
  <w:drawingGridVerticalSpacing w:val="298"/>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380"/>
    <w:rsid w:val="00071D62"/>
    <w:rsid w:val="000C37D3"/>
    <w:rsid w:val="000D7735"/>
    <w:rsid w:val="00236EAA"/>
    <w:rsid w:val="002E41D8"/>
    <w:rsid w:val="00306D1C"/>
    <w:rsid w:val="003A5DE0"/>
    <w:rsid w:val="00545110"/>
    <w:rsid w:val="005860C2"/>
    <w:rsid w:val="00597DBD"/>
    <w:rsid w:val="00617E54"/>
    <w:rsid w:val="00731302"/>
    <w:rsid w:val="00790E21"/>
    <w:rsid w:val="008E37C0"/>
    <w:rsid w:val="00941F62"/>
    <w:rsid w:val="00981B4A"/>
    <w:rsid w:val="009C4842"/>
    <w:rsid w:val="00A64144"/>
    <w:rsid w:val="00A66719"/>
    <w:rsid w:val="00A80016"/>
    <w:rsid w:val="00AA3228"/>
    <w:rsid w:val="00BC7E8D"/>
    <w:rsid w:val="00BE2130"/>
    <w:rsid w:val="00C31FD6"/>
    <w:rsid w:val="00C8304E"/>
    <w:rsid w:val="00CB34FF"/>
    <w:rsid w:val="00E36F61"/>
    <w:rsid w:val="00E44380"/>
    <w:rsid w:val="00EE3B83"/>
    <w:rsid w:val="00F64F6F"/>
    <w:rsid w:val="02C16C68"/>
    <w:rsid w:val="0783762A"/>
    <w:rsid w:val="07DD06DB"/>
    <w:rsid w:val="07E049F5"/>
    <w:rsid w:val="08A07591"/>
    <w:rsid w:val="08FE58C8"/>
    <w:rsid w:val="097B7EA7"/>
    <w:rsid w:val="0A75522C"/>
    <w:rsid w:val="0AF825A7"/>
    <w:rsid w:val="0B891880"/>
    <w:rsid w:val="0CAC45E7"/>
    <w:rsid w:val="0CD15D6F"/>
    <w:rsid w:val="0D7936DC"/>
    <w:rsid w:val="0F293F20"/>
    <w:rsid w:val="0FCA3285"/>
    <w:rsid w:val="141C4FCD"/>
    <w:rsid w:val="14A12C67"/>
    <w:rsid w:val="14FF7923"/>
    <w:rsid w:val="160D04ED"/>
    <w:rsid w:val="16632E1B"/>
    <w:rsid w:val="16C0485C"/>
    <w:rsid w:val="1997031C"/>
    <w:rsid w:val="19AB2B85"/>
    <w:rsid w:val="1C305F9E"/>
    <w:rsid w:val="1D59745C"/>
    <w:rsid w:val="1F1169B6"/>
    <w:rsid w:val="1FEB6B06"/>
    <w:rsid w:val="20EB75D2"/>
    <w:rsid w:val="21FD03AD"/>
    <w:rsid w:val="23212749"/>
    <w:rsid w:val="23663D82"/>
    <w:rsid w:val="237F2384"/>
    <w:rsid w:val="24FE2395"/>
    <w:rsid w:val="25FC59E9"/>
    <w:rsid w:val="294D57BA"/>
    <w:rsid w:val="2AD33159"/>
    <w:rsid w:val="2C325A8E"/>
    <w:rsid w:val="2DBF63D3"/>
    <w:rsid w:val="2E2648E0"/>
    <w:rsid w:val="2E2865EE"/>
    <w:rsid w:val="2ECF6C3C"/>
    <w:rsid w:val="30192437"/>
    <w:rsid w:val="31E5259A"/>
    <w:rsid w:val="32DE5089"/>
    <w:rsid w:val="332B3E29"/>
    <w:rsid w:val="33DC4E2D"/>
    <w:rsid w:val="361D5DC6"/>
    <w:rsid w:val="363666EF"/>
    <w:rsid w:val="386D1799"/>
    <w:rsid w:val="3A7A472B"/>
    <w:rsid w:val="3CB30F23"/>
    <w:rsid w:val="3CD5538C"/>
    <w:rsid w:val="3D87661D"/>
    <w:rsid w:val="3F843D32"/>
    <w:rsid w:val="3F9B5B1A"/>
    <w:rsid w:val="40740338"/>
    <w:rsid w:val="43E36151"/>
    <w:rsid w:val="447377B9"/>
    <w:rsid w:val="47621B18"/>
    <w:rsid w:val="4763542F"/>
    <w:rsid w:val="47CF0610"/>
    <w:rsid w:val="48BA2CDB"/>
    <w:rsid w:val="4A035444"/>
    <w:rsid w:val="4AB4306A"/>
    <w:rsid w:val="4ABD09B5"/>
    <w:rsid w:val="4C4E633D"/>
    <w:rsid w:val="4EA653D6"/>
    <w:rsid w:val="52F57404"/>
    <w:rsid w:val="56D02246"/>
    <w:rsid w:val="574938E9"/>
    <w:rsid w:val="578E7DC8"/>
    <w:rsid w:val="58AC6821"/>
    <w:rsid w:val="5ECD4708"/>
    <w:rsid w:val="607E31CB"/>
    <w:rsid w:val="60EB345F"/>
    <w:rsid w:val="618A43C5"/>
    <w:rsid w:val="621A76D2"/>
    <w:rsid w:val="6224477E"/>
    <w:rsid w:val="62331F6E"/>
    <w:rsid w:val="63342C08"/>
    <w:rsid w:val="676C4B26"/>
    <w:rsid w:val="68103D70"/>
    <w:rsid w:val="6A39420F"/>
    <w:rsid w:val="6A5F22B9"/>
    <w:rsid w:val="6A7D75A8"/>
    <w:rsid w:val="6B66556E"/>
    <w:rsid w:val="6CEA0198"/>
    <w:rsid w:val="6F4168B5"/>
    <w:rsid w:val="6FAC34D0"/>
    <w:rsid w:val="71304677"/>
    <w:rsid w:val="71A25EAD"/>
    <w:rsid w:val="729A4EC6"/>
    <w:rsid w:val="73390674"/>
    <w:rsid w:val="754C63BD"/>
    <w:rsid w:val="781F79B7"/>
    <w:rsid w:val="7CE662A3"/>
    <w:rsid w:val="7D431B9D"/>
    <w:rsid w:val="7DD36772"/>
    <w:rsid w:val="7EFA5E2A"/>
    <w:rsid w:val="7F20144C"/>
    <w:rsid w:val="7F240867"/>
    <w:rsid w:val="7FC92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1"/>
    <w:uiPriority w:val="1"/>
    <w:qFormat/>
    <w:rsid w:val="00A80016"/>
    <w:pPr>
      <w:widowControl w:val="0"/>
      <w:autoSpaceDE w:val="0"/>
      <w:autoSpaceDN w:val="0"/>
    </w:pPr>
    <w:rPr>
      <w:rFonts w:ascii="宋体" w:hAnsi="宋体" w:cs="宋体"/>
      <w:sz w:val="32"/>
      <w:szCs w:val="22"/>
      <w:lang w:val="zh-CN" w:bidi="zh-CN"/>
    </w:rPr>
  </w:style>
  <w:style w:type="paragraph" w:styleId="1">
    <w:name w:val="heading 1"/>
    <w:basedOn w:val="a"/>
    <w:next w:val="a"/>
    <w:uiPriority w:val="1"/>
    <w:qFormat/>
    <w:pPr>
      <w:ind w:left="2336" w:right="1039"/>
      <w:outlineLvl w:val="0"/>
    </w:pPr>
    <w:rPr>
      <w:rFonts w:ascii="Arial Unicode MS" w:eastAsia="Arial Unicode MS" w:hAnsi="Arial Unicode MS" w:cs="Arial Unicode MS"/>
      <w:sz w:val="44"/>
      <w:szCs w:val="44"/>
    </w:rPr>
  </w:style>
  <w:style w:type="paragraph" w:styleId="2">
    <w:name w:val="heading 2"/>
    <w:basedOn w:val="a"/>
    <w:next w:val="a"/>
    <w:uiPriority w:val="1"/>
    <w:qFormat/>
    <w:pPr>
      <w:ind w:left="1174" w:hanging="242"/>
      <w:outlineLvl w:val="1"/>
    </w:pPr>
    <w:rPr>
      <w:rFonts w:ascii="Microsoft JhengHei" w:eastAsia="Microsoft JhengHei" w:hAnsi="Microsoft JhengHei" w:cs="Microsoft JhengHe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文本缩进 21"/>
    <w:basedOn w:val="a"/>
    <w:next w:val="a3"/>
    <w:qFormat/>
    <w:pPr>
      <w:spacing w:after="120" w:line="480" w:lineRule="auto"/>
      <w:ind w:leftChars="200" w:left="420"/>
    </w:pPr>
  </w:style>
  <w:style w:type="paragraph" w:styleId="a3">
    <w:name w:val="Body Text"/>
    <w:basedOn w:val="a"/>
    <w:uiPriority w:val="1"/>
    <w:qFormat/>
    <w:rPr>
      <w:szCs w:val="32"/>
    </w:rPr>
  </w:style>
  <w:style w:type="paragraph" w:styleId="a4">
    <w:name w:val="annotation text"/>
    <w:basedOn w:val="a"/>
    <w:qFormat/>
  </w:style>
  <w:style w:type="paragraph" w:styleId="a5">
    <w:name w:val="footer"/>
    <w:basedOn w:val="a"/>
    <w:link w:val="Char"/>
    <w:uiPriority w:val="99"/>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qFormat/>
    <w:rPr>
      <w:color w:val="333333"/>
      <w:u w:val="none"/>
    </w:rPr>
  </w:style>
  <w:style w:type="character" w:styleId="a9">
    <w:name w:val="Emphasis"/>
    <w:basedOn w:val="a0"/>
    <w:qFormat/>
  </w:style>
  <w:style w:type="character" w:styleId="aa">
    <w:name w:val="Hyperlink"/>
    <w:basedOn w:val="a0"/>
    <w:qFormat/>
    <w:rPr>
      <w:color w:val="333333"/>
      <w:u w:val="none"/>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b">
    <w:name w:val="List Paragraph"/>
    <w:basedOn w:val="a"/>
    <w:uiPriority w:val="1"/>
    <w:qFormat/>
    <w:pPr>
      <w:ind w:left="289" w:hanging="242"/>
    </w:pPr>
  </w:style>
  <w:style w:type="paragraph" w:customStyle="1" w:styleId="TableParagraph">
    <w:name w:val="Table Paragraph"/>
    <w:basedOn w:val="a"/>
    <w:uiPriority w:val="1"/>
    <w:qFormat/>
    <w:pPr>
      <w:jc w:val="center"/>
    </w:pPr>
  </w:style>
  <w:style w:type="character" w:customStyle="1" w:styleId="layui-laypage-curr">
    <w:name w:val="layui-laypage-curr"/>
    <w:basedOn w:val="a0"/>
    <w:qFormat/>
  </w:style>
  <w:style w:type="character" w:customStyle="1" w:styleId="wx-space">
    <w:name w:val="wx-space"/>
    <w:basedOn w:val="a0"/>
    <w:qFormat/>
  </w:style>
  <w:style w:type="character" w:customStyle="1" w:styleId="first-child">
    <w:name w:val="first-child"/>
    <w:basedOn w:val="a0"/>
    <w:qFormat/>
  </w:style>
  <w:style w:type="character" w:customStyle="1" w:styleId="first-child1">
    <w:name w:val="first-child1"/>
    <w:basedOn w:val="a0"/>
    <w:qFormat/>
  </w:style>
  <w:style w:type="character" w:customStyle="1" w:styleId="dropselectbox">
    <w:name w:val="dropselect_box"/>
    <w:basedOn w:val="a0"/>
    <w:qFormat/>
  </w:style>
  <w:style w:type="character" w:customStyle="1" w:styleId="layui-this2">
    <w:name w:val="layui-this2"/>
    <w:basedOn w:val="a0"/>
    <w:qFormat/>
    <w:rPr>
      <w:bdr w:val="single" w:sz="4" w:space="0" w:color="EEEEEE"/>
      <w:shd w:val="clear" w:color="auto" w:fill="FFFFFF"/>
    </w:rPr>
  </w:style>
  <w:style w:type="character" w:customStyle="1" w:styleId="hover26">
    <w:name w:val="hover26"/>
    <w:basedOn w:val="a0"/>
    <w:qFormat/>
    <w:rPr>
      <w:color w:val="000000"/>
      <w:shd w:val="clear" w:color="auto" w:fill="FFFFFF"/>
    </w:rPr>
  </w:style>
  <w:style w:type="character" w:customStyle="1" w:styleId="Char">
    <w:name w:val="页脚 Char"/>
    <w:basedOn w:val="a0"/>
    <w:link w:val="a5"/>
    <w:uiPriority w:val="99"/>
    <w:rsid w:val="00A80016"/>
    <w:rPr>
      <w:rFonts w:ascii="宋体" w:hAnsi="宋体" w:cs="宋体"/>
      <w:sz w:val="18"/>
      <w:szCs w:val="22"/>
      <w:lang w:val="zh-CN" w:bidi="zh-CN"/>
    </w:rPr>
  </w:style>
  <w:style w:type="paragraph" w:styleId="ac">
    <w:name w:val="Date"/>
    <w:basedOn w:val="a"/>
    <w:next w:val="a"/>
    <w:link w:val="Char0"/>
    <w:rsid w:val="00A80016"/>
    <w:pPr>
      <w:ind w:leftChars="2500" w:left="100"/>
    </w:pPr>
  </w:style>
  <w:style w:type="character" w:customStyle="1" w:styleId="Char0">
    <w:name w:val="日期 Char"/>
    <w:basedOn w:val="a0"/>
    <w:link w:val="ac"/>
    <w:rsid w:val="00A80016"/>
    <w:rPr>
      <w:rFonts w:ascii="宋体" w:hAnsi="宋体" w:cs="宋体"/>
      <w:sz w:val="32"/>
      <w:szCs w:val="2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1"/>
    <w:uiPriority w:val="1"/>
    <w:qFormat/>
    <w:rsid w:val="00A80016"/>
    <w:pPr>
      <w:widowControl w:val="0"/>
      <w:autoSpaceDE w:val="0"/>
      <w:autoSpaceDN w:val="0"/>
    </w:pPr>
    <w:rPr>
      <w:rFonts w:ascii="宋体" w:hAnsi="宋体" w:cs="宋体"/>
      <w:sz w:val="32"/>
      <w:szCs w:val="22"/>
      <w:lang w:val="zh-CN" w:bidi="zh-CN"/>
    </w:rPr>
  </w:style>
  <w:style w:type="paragraph" w:styleId="1">
    <w:name w:val="heading 1"/>
    <w:basedOn w:val="a"/>
    <w:next w:val="a"/>
    <w:uiPriority w:val="1"/>
    <w:qFormat/>
    <w:pPr>
      <w:ind w:left="2336" w:right="1039"/>
      <w:outlineLvl w:val="0"/>
    </w:pPr>
    <w:rPr>
      <w:rFonts w:ascii="Arial Unicode MS" w:eastAsia="Arial Unicode MS" w:hAnsi="Arial Unicode MS" w:cs="Arial Unicode MS"/>
      <w:sz w:val="44"/>
      <w:szCs w:val="44"/>
    </w:rPr>
  </w:style>
  <w:style w:type="paragraph" w:styleId="2">
    <w:name w:val="heading 2"/>
    <w:basedOn w:val="a"/>
    <w:next w:val="a"/>
    <w:uiPriority w:val="1"/>
    <w:qFormat/>
    <w:pPr>
      <w:ind w:left="1174" w:hanging="242"/>
      <w:outlineLvl w:val="1"/>
    </w:pPr>
    <w:rPr>
      <w:rFonts w:ascii="Microsoft JhengHei" w:eastAsia="Microsoft JhengHei" w:hAnsi="Microsoft JhengHei" w:cs="Microsoft JhengHe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文本缩进 21"/>
    <w:basedOn w:val="a"/>
    <w:next w:val="a3"/>
    <w:qFormat/>
    <w:pPr>
      <w:spacing w:after="120" w:line="480" w:lineRule="auto"/>
      <w:ind w:leftChars="200" w:left="420"/>
    </w:pPr>
  </w:style>
  <w:style w:type="paragraph" w:styleId="a3">
    <w:name w:val="Body Text"/>
    <w:basedOn w:val="a"/>
    <w:uiPriority w:val="1"/>
    <w:qFormat/>
    <w:rPr>
      <w:szCs w:val="32"/>
    </w:rPr>
  </w:style>
  <w:style w:type="paragraph" w:styleId="a4">
    <w:name w:val="annotation text"/>
    <w:basedOn w:val="a"/>
    <w:qFormat/>
  </w:style>
  <w:style w:type="paragraph" w:styleId="a5">
    <w:name w:val="footer"/>
    <w:basedOn w:val="a"/>
    <w:link w:val="Char"/>
    <w:uiPriority w:val="99"/>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qFormat/>
    <w:rPr>
      <w:color w:val="333333"/>
      <w:u w:val="none"/>
    </w:rPr>
  </w:style>
  <w:style w:type="character" w:styleId="a9">
    <w:name w:val="Emphasis"/>
    <w:basedOn w:val="a0"/>
    <w:qFormat/>
  </w:style>
  <w:style w:type="character" w:styleId="aa">
    <w:name w:val="Hyperlink"/>
    <w:basedOn w:val="a0"/>
    <w:qFormat/>
    <w:rPr>
      <w:color w:val="333333"/>
      <w:u w:val="none"/>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b">
    <w:name w:val="List Paragraph"/>
    <w:basedOn w:val="a"/>
    <w:uiPriority w:val="1"/>
    <w:qFormat/>
    <w:pPr>
      <w:ind w:left="289" w:hanging="242"/>
    </w:pPr>
  </w:style>
  <w:style w:type="paragraph" w:customStyle="1" w:styleId="TableParagraph">
    <w:name w:val="Table Paragraph"/>
    <w:basedOn w:val="a"/>
    <w:uiPriority w:val="1"/>
    <w:qFormat/>
    <w:pPr>
      <w:jc w:val="center"/>
    </w:pPr>
  </w:style>
  <w:style w:type="character" w:customStyle="1" w:styleId="layui-laypage-curr">
    <w:name w:val="layui-laypage-curr"/>
    <w:basedOn w:val="a0"/>
    <w:qFormat/>
  </w:style>
  <w:style w:type="character" w:customStyle="1" w:styleId="wx-space">
    <w:name w:val="wx-space"/>
    <w:basedOn w:val="a0"/>
    <w:qFormat/>
  </w:style>
  <w:style w:type="character" w:customStyle="1" w:styleId="first-child">
    <w:name w:val="first-child"/>
    <w:basedOn w:val="a0"/>
    <w:qFormat/>
  </w:style>
  <w:style w:type="character" w:customStyle="1" w:styleId="first-child1">
    <w:name w:val="first-child1"/>
    <w:basedOn w:val="a0"/>
    <w:qFormat/>
  </w:style>
  <w:style w:type="character" w:customStyle="1" w:styleId="dropselectbox">
    <w:name w:val="dropselect_box"/>
    <w:basedOn w:val="a0"/>
    <w:qFormat/>
  </w:style>
  <w:style w:type="character" w:customStyle="1" w:styleId="layui-this2">
    <w:name w:val="layui-this2"/>
    <w:basedOn w:val="a0"/>
    <w:qFormat/>
    <w:rPr>
      <w:bdr w:val="single" w:sz="4" w:space="0" w:color="EEEEEE"/>
      <w:shd w:val="clear" w:color="auto" w:fill="FFFFFF"/>
    </w:rPr>
  </w:style>
  <w:style w:type="character" w:customStyle="1" w:styleId="hover26">
    <w:name w:val="hover26"/>
    <w:basedOn w:val="a0"/>
    <w:qFormat/>
    <w:rPr>
      <w:color w:val="000000"/>
      <w:shd w:val="clear" w:color="auto" w:fill="FFFFFF"/>
    </w:rPr>
  </w:style>
  <w:style w:type="character" w:customStyle="1" w:styleId="Char">
    <w:name w:val="页脚 Char"/>
    <w:basedOn w:val="a0"/>
    <w:link w:val="a5"/>
    <w:uiPriority w:val="99"/>
    <w:rsid w:val="00A80016"/>
    <w:rPr>
      <w:rFonts w:ascii="宋体" w:hAnsi="宋体" w:cs="宋体"/>
      <w:sz w:val="18"/>
      <w:szCs w:val="22"/>
      <w:lang w:val="zh-CN" w:bidi="zh-CN"/>
    </w:rPr>
  </w:style>
  <w:style w:type="paragraph" w:styleId="ac">
    <w:name w:val="Date"/>
    <w:basedOn w:val="a"/>
    <w:next w:val="a"/>
    <w:link w:val="Char0"/>
    <w:rsid w:val="00A80016"/>
    <w:pPr>
      <w:ind w:leftChars="2500" w:left="100"/>
    </w:pPr>
  </w:style>
  <w:style w:type="character" w:customStyle="1" w:styleId="Char0">
    <w:name w:val="日期 Char"/>
    <w:basedOn w:val="a0"/>
    <w:link w:val="ac"/>
    <w:rsid w:val="00A80016"/>
    <w:rPr>
      <w:rFonts w:ascii="宋体" w:hAnsi="宋体" w:cs="宋体"/>
      <w:sz w:val="3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baidu.com/link?url=7uvt2uYC29AVZBpVnQQIYGjlGODPAjIW60AJrLPZgaq&amp;amp;wd&amp;amp;eqid=b2749f4700050761000000065e797bd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yperlink" Target="mailto:hnzcc908@163.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hnzcc908@163.com"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5122</Words>
  <Characters>1781</Characters>
  <Application>Microsoft Office Word</Application>
  <DocSecurity>0</DocSecurity>
  <Lines>14</Lines>
  <Paragraphs>13</Paragraphs>
  <ScaleCrop>false</ScaleCrop>
  <Company>Microsoft</Company>
  <LinksUpToDate>false</LinksUpToDate>
  <CharactersWithSpaces>6890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罗嫔嬛</dc:creator>
  <cp:lastModifiedBy>王宇</cp:lastModifiedBy>
  <cp:revision>2</cp:revision>
  <cp:lastPrinted>2021-09-29T07:29:00Z</cp:lastPrinted>
  <dcterms:created xsi:type="dcterms:W3CDTF">2021-09-29T07:57:00Z</dcterms:created>
  <dcterms:modified xsi:type="dcterms:W3CDTF">2021-09-29T07:57:00Z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2020-04-03T00:00:00Z</vt:filetime>
  </property>
  <property fmtid="{D5CDD505-2E9C-101B-9397-08002B2CF9AE}" pid="3" name="Creator">
    <vt:lpwstr>Microsoft® Word 2010</vt:lpwstr>
  </property>
  <property fmtid="{D5CDD505-2E9C-101B-9397-08002B2CF9AE}" pid="4" name="LastSaved">
    <vt:filetime>2021-06-10T00:00:00Z</vt:filetime>
  </property>
  <property fmtid="{D5CDD505-2E9C-101B-9397-08002B2CF9AE}" pid="5" name="KSOProductBuildVer">
    <vt:lpwstr>2052-11.1.0.10938</vt:lpwstr>
  </property>
  <property fmtid="{D5CDD505-2E9C-101B-9397-08002B2CF9AE}" pid="6" name="ICV">
    <vt:lpwstr>16CCF79411BC4423B42FE9CE76CC612E</vt:lpwstr>
  </property>
</Properties>
</file>